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9B749A" w14:textId="77777777" w:rsidR="00BA3350" w:rsidRDefault="00BA3350" w:rsidP="00BA3350">
      <w:pPr>
        <w:pStyle w:val="Overskrift1"/>
        <w:rPr>
          <w:rFonts w:eastAsia="Times New Roman"/>
          <w:lang w:eastAsia="da-DK"/>
        </w:rPr>
      </w:pPr>
      <w:r>
        <w:rPr>
          <w:rFonts w:eastAsia="Times New Roman"/>
          <w:lang w:eastAsia="da-DK"/>
        </w:rPr>
        <w:t>ToRS’ udvalg</w:t>
      </w:r>
    </w:p>
    <w:p w14:paraId="02D5038D" w14:textId="77777777" w:rsidR="00BA3350" w:rsidRDefault="00BA3350" w:rsidP="00762217">
      <w:pPr>
        <w:spacing w:after="120" w:line="300" w:lineRule="atLeast"/>
        <w:rPr>
          <w:rFonts w:eastAsia="Times New Roman" w:cstheme="minorHAnsi"/>
          <w:b/>
          <w:bCs/>
          <w:lang w:eastAsia="da-DK"/>
        </w:rPr>
      </w:pPr>
    </w:p>
    <w:p w14:paraId="40F5F643" w14:textId="6971ABF9" w:rsidR="00762217" w:rsidRPr="00762217" w:rsidRDefault="00D04720" w:rsidP="00BA3350">
      <w:pPr>
        <w:pStyle w:val="Overskrift2"/>
        <w:rPr>
          <w:rFonts w:eastAsia="Times New Roman"/>
          <w:lang w:eastAsia="da-DK"/>
        </w:rPr>
      </w:pPr>
      <w:r>
        <w:rPr>
          <w:rFonts w:eastAsia="Times New Roman"/>
          <w:lang w:eastAsia="da-DK"/>
        </w:rPr>
        <w:t>K</w:t>
      </w:r>
      <w:r w:rsidR="00762217">
        <w:rPr>
          <w:rFonts w:eastAsia="Times New Roman"/>
          <w:lang w:eastAsia="da-DK"/>
        </w:rPr>
        <w:t>ommissorium for Forskningsudvalget</w:t>
      </w:r>
    </w:p>
    <w:p w14:paraId="36F55178" w14:textId="77777777" w:rsidR="00BA3350" w:rsidRDefault="00BA3350" w:rsidP="00762217">
      <w:pPr>
        <w:spacing w:after="120" w:line="300" w:lineRule="atLeast"/>
        <w:rPr>
          <w:rFonts w:eastAsia="Times New Roman" w:cstheme="minorHAnsi"/>
          <w:lang w:eastAsia="da-DK"/>
        </w:rPr>
      </w:pPr>
    </w:p>
    <w:p w14:paraId="7C432D00" w14:textId="77777777" w:rsidR="00762217" w:rsidRPr="00762217" w:rsidRDefault="00762217" w:rsidP="00762217">
      <w:pPr>
        <w:spacing w:after="120" w:line="300" w:lineRule="atLeast"/>
        <w:rPr>
          <w:rFonts w:eastAsia="Times New Roman" w:cstheme="minorHAnsi"/>
          <w:lang w:eastAsia="da-DK"/>
        </w:rPr>
      </w:pPr>
      <w:r w:rsidRPr="00762217">
        <w:rPr>
          <w:rFonts w:eastAsia="Times New Roman" w:cstheme="minorHAnsi"/>
          <w:lang w:eastAsia="da-DK"/>
        </w:rPr>
        <w:t>Forskningsudvalget rådgiver institutlederen om spørgsmål relateret til forskning. Forskningsudvalget tilvejebringer et nyt grundlag for diskussion af instituttets forskningsprofil og tager ansvar for, at dette diskuteres med og blandt instituttets forskere. Ud over deltagelse i udvalgsmøderne er forskningsudvalgets medlemmer også lokale ambassadører for ToRS' forskningsstrategi i de faglige miljøer.</w:t>
      </w:r>
    </w:p>
    <w:p w14:paraId="382252FC" w14:textId="6A1DE9C8" w:rsidR="00762217" w:rsidRPr="00092403" w:rsidRDefault="00762217" w:rsidP="00762217">
      <w:pPr>
        <w:spacing w:after="120" w:line="300" w:lineRule="atLeast"/>
        <w:rPr>
          <w:rFonts w:eastAsia="Times New Roman" w:cstheme="minorHAnsi"/>
          <w:lang w:eastAsia="da-DK"/>
        </w:rPr>
      </w:pPr>
      <w:r w:rsidRPr="00762217">
        <w:rPr>
          <w:rFonts w:eastAsia="Times New Roman" w:cstheme="minorHAnsi"/>
          <w:lang w:eastAsia="da-DK"/>
        </w:rPr>
        <w:t xml:space="preserve">Udvalget </w:t>
      </w:r>
      <w:r w:rsidRPr="00092403">
        <w:rPr>
          <w:rFonts w:eastAsia="Times New Roman" w:cstheme="minorHAnsi"/>
          <w:lang w:eastAsia="da-DK"/>
        </w:rPr>
        <w:t>mødes to</w:t>
      </w:r>
      <w:r w:rsidR="005E30F8" w:rsidRPr="00092403">
        <w:rPr>
          <w:rFonts w:eastAsia="Times New Roman" w:cstheme="minorHAnsi"/>
          <w:lang w:eastAsia="da-DK"/>
        </w:rPr>
        <w:t xml:space="preserve"> til tre</w:t>
      </w:r>
      <w:r w:rsidRPr="00092403">
        <w:rPr>
          <w:rFonts w:eastAsia="Times New Roman" w:cstheme="minorHAnsi"/>
          <w:lang w:eastAsia="da-DK"/>
        </w:rPr>
        <w:t xml:space="preserve"> gange hvert semester og består af viceinstitutleder for forskning (formand), institutleder, </w:t>
      </w:r>
      <w:r w:rsidR="004047BC" w:rsidRPr="00092403">
        <w:rPr>
          <w:rFonts w:eastAsia="Times New Roman" w:cstheme="minorHAnsi"/>
          <w:lang w:eastAsia="da-DK"/>
        </w:rPr>
        <w:t>ph.d.-koordinator</w:t>
      </w:r>
      <w:r w:rsidRPr="00092403">
        <w:rPr>
          <w:rFonts w:eastAsia="Times New Roman" w:cstheme="minorHAnsi"/>
          <w:lang w:eastAsia="da-DK"/>
        </w:rPr>
        <w:t xml:space="preserve">, </w:t>
      </w:r>
      <w:r w:rsidR="0010050F" w:rsidRPr="00092403">
        <w:rPr>
          <w:rFonts w:eastAsia="Times New Roman" w:cstheme="minorHAnsi"/>
          <w:lang w:eastAsia="da-DK"/>
        </w:rPr>
        <w:t xml:space="preserve">3-5 </w:t>
      </w:r>
      <w:r w:rsidRPr="00092403">
        <w:rPr>
          <w:rFonts w:eastAsia="Times New Roman" w:cstheme="minorHAnsi"/>
          <w:lang w:eastAsia="da-DK"/>
        </w:rPr>
        <w:t xml:space="preserve">professorer (fordelt på ToRS' fagområder), </w:t>
      </w:r>
      <w:r w:rsidR="0010050F" w:rsidRPr="00092403">
        <w:rPr>
          <w:rFonts w:eastAsia="Times New Roman" w:cstheme="minorHAnsi"/>
          <w:lang w:eastAsia="da-DK"/>
        </w:rPr>
        <w:t>1-3</w:t>
      </w:r>
      <w:r w:rsidRPr="00092403">
        <w:rPr>
          <w:rFonts w:eastAsia="Times New Roman" w:cstheme="minorHAnsi"/>
          <w:lang w:eastAsia="da-DK"/>
        </w:rPr>
        <w:t xml:space="preserve"> lektorer (fra fagområder, der ikke er repræsenteret ved professorerne), en</w:t>
      </w:r>
      <w:r w:rsidR="005E30F8" w:rsidRPr="00092403">
        <w:rPr>
          <w:rFonts w:eastAsia="Times New Roman" w:cstheme="minorHAnsi"/>
          <w:lang w:eastAsia="da-DK"/>
        </w:rPr>
        <w:t xml:space="preserve"> til to</w:t>
      </w:r>
      <w:r w:rsidRPr="00092403">
        <w:rPr>
          <w:rFonts w:eastAsia="Times New Roman" w:cstheme="minorHAnsi"/>
          <w:lang w:eastAsia="da-DK"/>
        </w:rPr>
        <w:t xml:space="preserve"> </w:t>
      </w:r>
      <w:r w:rsidR="005E30F8" w:rsidRPr="00092403">
        <w:rPr>
          <w:rFonts w:eastAsia="Times New Roman" w:cstheme="minorHAnsi"/>
          <w:lang w:eastAsia="da-DK"/>
        </w:rPr>
        <w:t xml:space="preserve">T-VIP </w:t>
      </w:r>
      <w:r w:rsidRPr="00092403">
        <w:rPr>
          <w:rFonts w:eastAsia="Times New Roman" w:cstheme="minorHAnsi"/>
          <w:lang w:eastAsia="da-DK"/>
        </w:rPr>
        <w:t xml:space="preserve">og </w:t>
      </w:r>
      <w:r w:rsidR="005E30F8" w:rsidRPr="00092403">
        <w:rPr>
          <w:rFonts w:eastAsia="Times New Roman" w:cstheme="minorHAnsi"/>
          <w:lang w:eastAsia="da-DK"/>
        </w:rPr>
        <w:t xml:space="preserve">en til </w:t>
      </w:r>
      <w:r w:rsidRPr="00092403">
        <w:rPr>
          <w:rFonts w:eastAsia="Times New Roman" w:cstheme="minorHAnsi"/>
          <w:lang w:eastAsia="da-DK"/>
        </w:rPr>
        <w:t xml:space="preserve">to ph.d.-studerende. </w:t>
      </w:r>
    </w:p>
    <w:p w14:paraId="17D65C4D" w14:textId="07DED1FA" w:rsidR="00762217" w:rsidRPr="00092403" w:rsidRDefault="00762217" w:rsidP="00762217">
      <w:pPr>
        <w:rPr>
          <w:rFonts w:eastAsia="Times New Roman" w:cstheme="minorHAnsi"/>
          <w:lang w:eastAsia="da-DK"/>
        </w:rPr>
      </w:pPr>
      <w:r w:rsidRPr="00092403">
        <w:rPr>
          <w:rFonts w:eastAsia="Times New Roman" w:cstheme="minorHAnsi"/>
          <w:b/>
          <w:bCs/>
          <w:lang w:eastAsia="da-DK"/>
        </w:rPr>
        <w:t>Valg af medlemmer:</w:t>
      </w:r>
      <w:r w:rsidRPr="00092403">
        <w:rPr>
          <w:rFonts w:eastAsia="Times New Roman" w:cstheme="minorHAnsi"/>
          <w:lang w:eastAsia="da-DK"/>
        </w:rPr>
        <w:t xml:space="preserve"> Udover institutlederen er ToR</w:t>
      </w:r>
      <w:r w:rsidR="0010050F" w:rsidRPr="00092403">
        <w:rPr>
          <w:rFonts w:eastAsia="Times New Roman" w:cstheme="minorHAnsi"/>
          <w:lang w:eastAsia="da-DK"/>
        </w:rPr>
        <w:t>S’</w:t>
      </w:r>
      <w:r w:rsidRPr="00092403">
        <w:rPr>
          <w:rFonts w:eastAsia="Times New Roman" w:cstheme="minorHAnsi"/>
          <w:lang w:eastAsia="da-DK"/>
        </w:rPr>
        <w:t xml:space="preserve"> ph.d.-koordinator og viceinstitutlederen (formand) altid repræsenteret i ToRS' forskningsudvalg. Viceinstitutlederen er ligeledes medlem af Fakultetets </w:t>
      </w:r>
      <w:r w:rsidR="009C3D87" w:rsidRPr="00092403">
        <w:rPr>
          <w:rFonts w:eastAsia="Times New Roman" w:cstheme="minorHAnsi"/>
          <w:lang w:eastAsia="da-DK"/>
        </w:rPr>
        <w:t>Forskningsudvalg</w:t>
      </w:r>
      <w:r w:rsidRPr="00092403">
        <w:rPr>
          <w:rFonts w:eastAsia="Times New Roman" w:cstheme="minorHAnsi"/>
          <w:lang w:eastAsia="da-DK"/>
        </w:rPr>
        <w:t>. Hver af ToRS’ seks uddannelsesklynger har en repræsentant i forskningsudvalget, der sidder for 3 år ad gangen</w:t>
      </w:r>
      <w:r w:rsidR="0010050F" w:rsidRPr="00092403">
        <w:rPr>
          <w:rFonts w:eastAsia="Times New Roman" w:cstheme="minorHAnsi"/>
          <w:lang w:eastAsia="da-DK"/>
        </w:rPr>
        <w:t xml:space="preserve"> med mulighed for forlængelse i yderligere 3 år</w:t>
      </w:r>
      <w:r w:rsidRPr="00092403">
        <w:rPr>
          <w:rFonts w:eastAsia="Times New Roman" w:cstheme="minorHAnsi"/>
          <w:lang w:eastAsia="da-DK"/>
        </w:rPr>
        <w:t xml:space="preserve">. </w:t>
      </w:r>
    </w:p>
    <w:p w14:paraId="159FA5C8" w14:textId="77777777" w:rsidR="00762217" w:rsidRPr="00092403" w:rsidRDefault="00762217" w:rsidP="00762217">
      <w:pPr>
        <w:rPr>
          <w:rFonts w:eastAsia="Times New Roman" w:cstheme="minorHAnsi"/>
          <w:lang w:eastAsia="da-DK"/>
        </w:rPr>
      </w:pPr>
      <w:r w:rsidRPr="00092403">
        <w:rPr>
          <w:rFonts w:eastAsia="Times New Roman" w:cstheme="minorHAnsi"/>
          <w:lang w:eastAsia="da-DK"/>
        </w:rPr>
        <w:t> </w:t>
      </w:r>
    </w:p>
    <w:p w14:paraId="15ED9A36" w14:textId="508778FA" w:rsidR="00F231C5" w:rsidRDefault="00762217" w:rsidP="00F231C5">
      <w:pPr>
        <w:rPr>
          <w:rFonts w:eastAsia="Times New Roman" w:cstheme="minorHAnsi"/>
          <w:lang w:eastAsia="da-DK"/>
        </w:rPr>
      </w:pPr>
      <w:r w:rsidRPr="00092403">
        <w:rPr>
          <w:rFonts w:eastAsia="Times New Roman" w:cstheme="minorHAnsi"/>
          <w:lang w:eastAsia="da-DK"/>
        </w:rPr>
        <w:t xml:space="preserve">Repræsentanten findes af institutlederen efter konsultation med fagmiljøet. Ph.d.-stipendiater og </w:t>
      </w:r>
      <w:r w:rsidR="005E30F8" w:rsidRPr="00092403">
        <w:rPr>
          <w:rFonts w:eastAsia="Times New Roman" w:cstheme="minorHAnsi"/>
          <w:lang w:eastAsia="da-DK"/>
        </w:rPr>
        <w:t>T-VIP</w:t>
      </w:r>
      <w:r w:rsidRPr="00092403">
        <w:rPr>
          <w:rFonts w:eastAsia="Times New Roman" w:cstheme="minorHAnsi"/>
          <w:lang w:eastAsia="da-DK"/>
        </w:rPr>
        <w:t xml:space="preserve"> har også repræsentant</w:t>
      </w:r>
      <w:r w:rsidR="009C3D87" w:rsidRPr="00092403">
        <w:rPr>
          <w:rFonts w:eastAsia="Times New Roman" w:cstheme="minorHAnsi"/>
          <w:lang w:eastAsia="da-DK"/>
        </w:rPr>
        <w:t>er</w:t>
      </w:r>
      <w:r w:rsidRPr="00092403">
        <w:rPr>
          <w:rFonts w:eastAsia="Times New Roman" w:cstheme="minorHAnsi"/>
          <w:lang w:eastAsia="da-DK"/>
        </w:rPr>
        <w:t xml:space="preserve"> i forskningsudvalget. Disse grupper</w:t>
      </w:r>
      <w:r w:rsidR="009C3D87" w:rsidRPr="00092403">
        <w:rPr>
          <w:rFonts w:eastAsia="Times New Roman" w:cstheme="minorHAnsi"/>
          <w:lang w:eastAsia="da-DK"/>
        </w:rPr>
        <w:t xml:space="preserve"> af ansatte</w:t>
      </w:r>
      <w:r w:rsidRPr="00092403">
        <w:rPr>
          <w:rFonts w:eastAsia="Times New Roman" w:cstheme="minorHAnsi"/>
          <w:lang w:eastAsia="da-DK"/>
        </w:rPr>
        <w:t xml:space="preserve"> </w:t>
      </w:r>
      <w:r w:rsidR="005E30F8" w:rsidRPr="00092403">
        <w:rPr>
          <w:rFonts w:eastAsia="Times New Roman" w:cstheme="minorHAnsi"/>
          <w:lang w:eastAsia="da-DK"/>
        </w:rPr>
        <w:t xml:space="preserve">sidder for 2 år ad gangen og </w:t>
      </w:r>
      <w:r w:rsidRPr="00092403">
        <w:rPr>
          <w:rFonts w:eastAsia="Times New Roman" w:cstheme="minorHAnsi"/>
          <w:lang w:eastAsia="da-DK"/>
        </w:rPr>
        <w:t>vælger selv deres repræsentant</w:t>
      </w:r>
      <w:r w:rsidR="009C3D87" w:rsidRPr="00092403">
        <w:rPr>
          <w:rFonts w:eastAsia="Times New Roman" w:cstheme="minorHAnsi"/>
          <w:lang w:eastAsia="da-DK"/>
        </w:rPr>
        <w:t>er</w:t>
      </w:r>
      <w:r w:rsidRPr="00092403">
        <w:rPr>
          <w:rFonts w:eastAsia="Times New Roman" w:cstheme="minorHAnsi"/>
          <w:lang w:eastAsia="da-DK"/>
        </w:rPr>
        <w:t xml:space="preserve"> og ved forfald sørger den pågældende selv for at organisere valg af en ny repræsentant med de øvrige i gruppen.</w:t>
      </w:r>
    </w:p>
    <w:p w14:paraId="124D58E2" w14:textId="77777777" w:rsidR="00F231C5" w:rsidRDefault="00F231C5" w:rsidP="00F231C5">
      <w:pPr>
        <w:rPr>
          <w:rFonts w:eastAsia="Times New Roman" w:cstheme="minorHAnsi"/>
          <w:lang w:eastAsia="da-DK"/>
        </w:rPr>
      </w:pPr>
    </w:p>
    <w:p w14:paraId="7CB8E3F4" w14:textId="5741CC74" w:rsidR="00F231C5" w:rsidRPr="00F231C5" w:rsidRDefault="00762217" w:rsidP="00F231C5">
      <w:pPr>
        <w:rPr>
          <w:rFonts w:eastAsia="Times New Roman" w:cstheme="minorHAnsi"/>
          <w:lang w:eastAsia="da-DK"/>
        </w:rPr>
      </w:pPr>
      <w:r w:rsidRPr="00762217">
        <w:rPr>
          <w:rFonts w:eastAsia="Times New Roman" w:cstheme="minorHAnsi"/>
          <w:lang w:eastAsia="da-DK"/>
        </w:rPr>
        <w:t xml:space="preserve">Udvalget </w:t>
      </w:r>
      <w:r w:rsidRPr="004047BC">
        <w:rPr>
          <w:rFonts w:eastAsia="Times New Roman" w:cstheme="minorHAnsi"/>
          <w:lang w:eastAsia="da-DK"/>
        </w:rPr>
        <w:t xml:space="preserve">sekretariatsbetjenes af instituttets forskningsstøtte. </w:t>
      </w:r>
    </w:p>
    <w:p w14:paraId="0514E6A4" w14:textId="77777777" w:rsidR="00F231C5" w:rsidRDefault="00F231C5" w:rsidP="009C3D87">
      <w:pPr>
        <w:spacing w:after="120" w:line="300" w:lineRule="atLeast"/>
        <w:rPr>
          <w:rFonts w:eastAsia="Times New Roman" w:cstheme="minorHAnsi"/>
          <w:lang w:eastAsia="da-DK"/>
        </w:rPr>
      </w:pPr>
    </w:p>
    <w:p w14:paraId="6FF1B180" w14:textId="3C57884E" w:rsidR="00762217" w:rsidRPr="00762217" w:rsidRDefault="00762217" w:rsidP="009C3D87">
      <w:pPr>
        <w:spacing w:after="120" w:line="300" w:lineRule="atLeast"/>
        <w:rPr>
          <w:rFonts w:eastAsia="Times New Roman" w:cstheme="minorHAnsi"/>
          <w:lang w:eastAsia="da-DK"/>
        </w:rPr>
      </w:pPr>
      <w:r w:rsidRPr="00762217">
        <w:rPr>
          <w:rFonts w:eastAsia="Times New Roman" w:cstheme="minorHAnsi"/>
          <w:lang w:eastAsia="da-DK"/>
        </w:rPr>
        <w:t>Forskningsudvalgets kommissorium er på baggrund af instituttets forskningsinitiativer og -strategier at varetage og udmønte forskningsfaglig rådgivning med hensyn til:</w:t>
      </w:r>
    </w:p>
    <w:p w14:paraId="26337A35" w14:textId="77777777" w:rsidR="00762217" w:rsidRPr="00762217" w:rsidRDefault="00762217" w:rsidP="009C3D87">
      <w:pPr>
        <w:ind w:left="540"/>
        <w:rPr>
          <w:rFonts w:eastAsia="Times New Roman" w:cstheme="minorHAnsi"/>
          <w:lang w:eastAsia="da-DK"/>
        </w:rPr>
      </w:pPr>
      <w:r w:rsidRPr="00762217">
        <w:rPr>
          <w:rFonts w:eastAsia="Times New Roman" w:cstheme="minorHAnsi"/>
          <w:lang w:eastAsia="da-DK"/>
        </w:rPr>
        <w:t> </w:t>
      </w:r>
    </w:p>
    <w:p w14:paraId="1FE3FCBA" w14:textId="6F59259E" w:rsidR="00762217" w:rsidRPr="00762217" w:rsidRDefault="00762217" w:rsidP="009C3D87">
      <w:pPr>
        <w:numPr>
          <w:ilvl w:val="0"/>
          <w:numId w:val="1"/>
        </w:numPr>
        <w:ind w:left="540"/>
        <w:textAlignment w:val="center"/>
        <w:rPr>
          <w:rFonts w:eastAsia="Times New Roman" w:cstheme="minorHAnsi"/>
          <w:lang w:eastAsia="da-DK"/>
        </w:rPr>
      </w:pPr>
      <w:r w:rsidRPr="00762217">
        <w:rPr>
          <w:rFonts w:eastAsia="Times New Roman" w:cstheme="minorHAnsi"/>
          <w:lang w:eastAsia="da-DK"/>
        </w:rPr>
        <w:t>at skabe og udvikle frugtbare og produktive forskningsmiljøer ved instituttets enkelte fag og på tværs af disse</w:t>
      </w:r>
    </w:p>
    <w:p w14:paraId="08632B43" w14:textId="77777777" w:rsidR="00762217" w:rsidRPr="00762217" w:rsidRDefault="00762217" w:rsidP="00762217">
      <w:pPr>
        <w:numPr>
          <w:ilvl w:val="0"/>
          <w:numId w:val="1"/>
        </w:numPr>
        <w:ind w:left="540"/>
        <w:textAlignment w:val="center"/>
        <w:rPr>
          <w:rFonts w:eastAsia="Times New Roman" w:cstheme="minorHAnsi"/>
          <w:lang w:eastAsia="da-DK"/>
        </w:rPr>
      </w:pPr>
      <w:r w:rsidRPr="00762217">
        <w:rPr>
          <w:rFonts w:eastAsia="Times New Roman" w:cstheme="minorHAnsi"/>
          <w:lang w:eastAsia="da-DK"/>
        </w:rPr>
        <w:t>opfølgning på ToRS' forskningsstrategi og underliggende projekter</w:t>
      </w:r>
    </w:p>
    <w:p w14:paraId="5F7F6BF3" w14:textId="4A050247" w:rsidR="00BA3350" w:rsidRPr="00092403" w:rsidRDefault="00762217" w:rsidP="00BA3350">
      <w:pPr>
        <w:numPr>
          <w:ilvl w:val="0"/>
          <w:numId w:val="1"/>
        </w:numPr>
        <w:ind w:left="540"/>
        <w:textAlignment w:val="center"/>
        <w:rPr>
          <w:rFonts w:eastAsia="Times New Roman" w:cstheme="minorHAnsi"/>
          <w:lang w:eastAsia="da-DK"/>
        </w:rPr>
      </w:pPr>
      <w:r w:rsidRPr="00762217">
        <w:rPr>
          <w:rFonts w:eastAsia="Times New Roman" w:cstheme="minorHAnsi"/>
          <w:lang w:eastAsia="da-DK"/>
        </w:rPr>
        <w:t xml:space="preserve">opfølgning </w:t>
      </w:r>
      <w:r w:rsidR="009C3D87">
        <w:rPr>
          <w:rFonts w:eastAsia="Times New Roman" w:cstheme="minorHAnsi"/>
          <w:lang w:eastAsia="da-DK"/>
        </w:rPr>
        <w:t>på</w:t>
      </w:r>
      <w:r w:rsidRPr="00762217">
        <w:rPr>
          <w:rFonts w:eastAsia="Times New Roman" w:cstheme="minorHAnsi"/>
          <w:lang w:eastAsia="da-DK"/>
        </w:rPr>
        <w:t xml:space="preserve"> initiativer inden for instituttets </w:t>
      </w:r>
      <w:r w:rsidRPr="00092403">
        <w:rPr>
          <w:rFonts w:eastAsia="Times New Roman" w:cstheme="minorHAnsi"/>
          <w:lang w:eastAsia="da-DK"/>
        </w:rPr>
        <w:t>forskningssatsningsområder, herunder at følge og medvirke til at udvikle ToRS' forskergrupper og -centre</w:t>
      </w:r>
    </w:p>
    <w:p w14:paraId="166E85DE" w14:textId="5553B3A6" w:rsidR="005E30F8" w:rsidRPr="00092403" w:rsidRDefault="005E30F8" w:rsidP="00BA3350">
      <w:pPr>
        <w:numPr>
          <w:ilvl w:val="0"/>
          <w:numId w:val="1"/>
        </w:numPr>
        <w:ind w:left="540"/>
        <w:textAlignment w:val="center"/>
        <w:rPr>
          <w:rFonts w:eastAsia="Times New Roman" w:cstheme="minorHAnsi"/>
          <w:lang w:eastAsia="da-DK"/>
        </w:rPr>
      </w:pPr>
      <w:r w:rsidRPr="00092403">
        <w:rPr>
          <w:rFonts w:eastAsia="Times New Roman" w:cstheme="minorHAnsi"/>
          <w:lang w:eastAsia="da-DK"/>
        </w:rPr>
        <w:t>Deltage i bedømmelsesudvalg til instituttets ph.d.</w:t>
      </w:r>
      <w:r w:rsidR="00092403">
        <w:rPr>
          <w:rFonts w:eastAsia="Times New Roman" w:cstheme="minorHAnsi"/>
          <w:lang w:eastAsia="da-DK"/>
        </w:rPr>
        <w:t>-</w:t>
      </w:r>
      <w:r w:rsidRPr="00092403">
        <w:rPr>
          <w:rFonts w:eastAsia="Times New Roman" w:cstheme="minorHAnsi"/>
          <w:lang w:eastAsia="da-DK"/>
        </w:rPr>
        <w:t>stipendier</w:t>
      </w:r>
    </w:p>
    <w:p w14:paraId="365D357A" w14:textId="3E61CAFD" w:rsidR="00BA3350" w:rsidRPr="00BA3350" w:rsidRDefault="00BA3350" w:rsidP="00BA3350">
      <w:pPr>
        <w:numPr>
          <w:ilvl w:val="0"/>
          <w:numId w:val="1"/>
        </w:numPr>
        <w:ind w:left="540"/>
        <w:textAlignment w:val="center"/>
        <w:rPr>
          <w:rFonts w:eastAsia="Times New Roman" w:cstheme="minorHAnsi"/>
          <w:lang w:eastAsia="da-DK"/>
        </w:rPr>
      </w:pPr>
      <w:r w:rsidRPr="00BA3350">
        <w:rPr>
          <w:rFonts w:eastAsia="Times New Roman" w:cstheme="minorHAnsi"/>
          <w:lang w:eastAsia="da-DK"/>
        </w:rPr>
        <w:t xml:space="preserve">opfølgning </w:t>
      </w:r>
      <w:r w:rsidR="009C3D87">
        <w:rPr>
          <w:rFonts w:eastAsia="Times New Roman" w:cstheme="minorHAnsi"/>
          <w:lang w:eastAsia="da-DK"/>
        </w:rPr>
        <w:t>på</w:t>
      </w:r>
      <w:r w:rsidRPr="00BA3350">
        <w:rPr>
          <w:rFonts w:eastAsia="Times New Roman" w:cstheme="minorHAnsi"/>
          <w:lang w:eastAsia="da-DK"/>
        </w:rPr>
        <w:t xml:space="preserve"> relevante emner inden for ph.d.-området, herunder ph.d.-studerendes trivsel</w:t>
      </w:r>
    </w:p>
    <w:p w14:paraId="30D947E3" w14:textId="561512B6" w:rsidR="00762217" w:rsidRPr="00762217" w:rsidRDefault="00F231C5" w:rsidP="00762217">
      <w:pPr>
        <w:numPr>
          <w:ilvl w:val="0"/>
          <w:numId w:val="1"/>
        </w:numPr>
        <w:ind w:left="540"/>
        <w:textAlignment w:val="center"/>
        <w:rPr>
          <w:rFonts w:eastAsia="Times New Roman" w:cstheme="minorHAnsi"/>
          <w:lang w:eastAsia="da-DK"/>
        </w:rPr>
      </w:pPr>
      <w:r>
        <w:rPr>
          <w:rFonts w:eastAsia="Times New Roman" w:cstheme="minorHAnsi"/>
          <w:lang w:eastAsia="da-DK"/>
        </w:rPr>
        <w:t xml:space="preserve">at </w:t>
      </w:r>
      <w:r w:rsidR="00762217" w:rsidRPr="00762217">
        <w:rPr>
          <w:rFonts w:eastAsia="Times New Roman" w:cstheme="minorHAnsi"/>
          <w:lang w:eastAsia="da-DK"/>
        </w:rPr>
        <w:t>fungere som bindeled mellem instituttets forskningsmiljøer og forskeruddannelsen, herunder at have ansvar for rekrutteringsprocessen til ToRS' frie ph.d.-stipendier (tidl. Fakultetsstipendier)</w:t>
      </w:r>
    </w:p>
    <w:p w14:paraId="1AA79CA5" w14:textId="52E39B83" w:rsidR="00762217" w:rsidRPr="00762217" w:rsidRDefault="00762217" w:rsidP="00762217">
      <w:pPr>
        <w:numPr>
          <w:ilvl w:val="0"/>
          <w:numId w:val="1"/>
        </w:numPr>
        <w:ind w:left="540"/>
        <w:textAlignment w:val="center"/>
        <w:rPr>
          <w:rFonts w:eastAsia="Times New Roman" w:cstheme="minorHAnsi"/>
          <w:lang w:eastAsia="da-DK"/>
        </w:rPr>
      </w:pPr>
      <w:r w:rsidRPr="00762217">
        <w:rPr>
          <w:rFonts w:eastAsia="Times New Roman" w:cstheme="minorHAnsi"/>
          <w:lang w:eastAsia="da-DK"/>
        </w:rPr>
        <w:t xml:space="preserve">udveksling af informationer om forskningspolitik og eksterne forskningsmidler </w:t>
      </w:r>
    </w:p>
    <w:p w14:paraId="2B311CDE" w14:textId="48B521DA" w:rsidR="00762217" w:rsidRPr="00762217" w:rsidRDefault="009C3D87" w:rsidP="00762217">
      <w:pPr>
        <w:numPr>
          <w:ilvl w:val="0"/>
          <w:numId w:val="1"/>
        </w:numPr>
        <w:ind w:left="540"/>
        <w:textAlignment w:val="center"/>
        <w:rPr>
          <w:rFonts w:eastAsia="Times New Roman" w:cstheme="minorHAnsi"/>
          <w:lang w:eastAsia="da-DK"/>
        </w:rPr>
      </w:pPr>
      <w:r>
        <w:rPr>
          <w:rFonts w:eastAsia="Times New Roman" w:cstheme="minorHAnsi"/>
          <w:lang w:eastAsia="da-DK"/>
        </w:rPr>
        <w:t>kvalitetssikring af</w:t>
      </w:r>
      <w:r w:rsidR="00762217" w:rsidRPr="00762217">
        <w:rPr>
          <w:rFonts w:eastAsia="Times New Roman" w:cstheme="minorHAnsi"/>
          <w:lang w:eastAsia="da-DK"/>
        </w:rPr>
        <w:t xml:space="preserve"> interne feedback-processer på ansøgninger om eksterne midler samt medvirke i eventuelle selektionsprocesser</w:t>
      </w:r>
    </w:p>
    <w:p w14:paraId="5DA187DB" w14:textId="77777777" w:rsidR="00762217" w:rsidRPr="00762217" w:rsidRDefault="00762217" w:rsidP="00762217">
      <w:pPr>
        <w:numPr>
          <w:ilvl w:val="0"/>
          <w:numId w:val="1"/>
        </w:numPr>
        <w:ind w:left="540"/>
        <w:textAlignment w:val="center"/>
        <w:rPr>
          <w:rFonts w:eastAsia="Times New Roman" w:cstheme="minorHAnsi"/>
          <w:lang w:eastAsia="da-DK"/>
        </w:rPr>
      </w:pPr>
      <w:r w:rsidRPr="00762217">
        <w:rPr>
          <w:rFonts w:eastAsia="Times New Roman" w:cstheme="minorHAnsi"/>
          <w:lang w:eastAsia="da-DK"/>
        </w:rPr>
        <w:lastRenderedPageBreak/>
        <w:t>kortlægning af instituttets forskningsaktiviteter</w:t>
      </w:r>
    </w:p>
    <w:p w14:paraId="18E5BC05" w14:textId="0E82240D" w:rsidR="00762217" w:rsidRPr="00762217" w:rsidRDefault="00F231C5" w:rsidP="00762217">
      <w:pPr>
        <w:numPr>
          <w:ilvl w:val="0"/>
          <w:numId w:val="1"/>
        </w:numPr>
        <w:ind w:left="540"/>
        <w:textAlignment w:val="center"/>
        <w:rPr>
          <w:rFonts w:eastAsia="Times New Roman" w:cstheme="minorHAnsi"/>
          <w:lang w:eastAsia="da-DK"/>
        </w:rPr>
      </w:pPr>
      <w:r>
        <w:rPr>
          <w:rFonts w:eastAsia="Times New Roman" w:cstheme="minorHAnsi"/>
          <w:lang w:eastAsia="da-DK"/>
        </w:rPr>
        <w:t xml:space="preserve">at </w:t>
      </w:r>
      <w:r w:rsidR="009C3D87">
        <w:rPr>
          <w:rFonts w:eastAsia="Times New Roman" w:cstheme="minorHAnsi"/>
          <w:lang w:eastAsia="da-DK"/>
        </w:rPr>
        <w:t>r</w:t>
      </w:r>
      <w:r w:rsidR="00762217" w:rsidRPr="00762217">
        <w:rPr>
          <w:rFonts w:eastAsia="Times New Roman" w:cstheme="minorHAnsi"/>
          <w:lang w:eastAsia="da-DK"/>
        </w:rPr>
        <w:t xml:space="preserve">ådgive om </w:t>
      </w:r>
      <w:r w:rsidR="00BA3350">
        <w:rPr>
          <w:rFonts w:eastAsia="Times New Roman" w:cstheme="minorHAnsi"/>
          <w:lang w:eastAsia="da-DK"/>
        </w:rPr>
        <w:t xml:space="preserve">håndtering og </w:t>
      </w:r>
      <w:r w:rsidR="00762217" w:rsidRPr="00762217">
        <w:rPr>
          <w:rFonts w:eastAsia="Times New Roman" w:cstheme="minorHAnsi"/>
          <w:lang w:eastAsia="da-DK"/>
        </w:rPr>
        <w:t>sikring af forskningsdata</w:t>
      </w:r>
      <w:r w:rsidR="009C3D87">
        <w:rPr>
          <w:rFonts w:eastAsia="Times New Roman" w:cstheme="minorHAnsi"/>
          <w:lang w:eastAsia="da-DK"/>
        </w:rPr>
        <w:t>, også ifm. udarbejdning af årlig risikorapport</w:t>
      </w:r>
    </w:p>
    <w:p w14:paraId="406ACF07" w14:textId="07FEC59C" w:rsidR="00762217" w:rsidRPr="00762217" w:rsidRDefault="00F231C5" w:rsidP="00762217">
      <w:pPr>
        <w:numPr>
          <w:ilvl w:val="0"/>
          <w:numId w:val="1"/>
        </w:numPr>
        <w:ind w:left="540"/>
        <w:textAlignment w:val="center"/>
        <w:rPr>
          <w:rFonts w:eastAsia="Times New Roman" w:cstheme="minorHAnsi"/>
          <w:lang w:eastAsia="da-DK"/>
        </w:rPr>
      </w:pPr>
      <w:r>
        <w:rPr>
          <w:rFonts w:eastAsia="Times New Roman" w:cstheme="minorHAnsi"/>
          <w:lang w:eastAsia="da-DK"/>
        </w:rPr>
        <w:t xml:space="preserve">at fungere som </w:t>
      </w:r>
      <w:r w:rsidR="00762217" w:rsidRPr="00762217">
        <w:rPr>
          <w:rFonts w:eastAsia="Times New Roman" w:cstheme="minorHAnsi"/>
          <w:lang w:eastAsia="da-DK"/>
        </w:rPr>
        <w:t xml:space="preserve">institutleders rådgivende organ og hjælp til udarbejdelse af ekstern forskningsevaluering </w:t>
      </w:r>
    </w:p>
    <w:p w14:paraId="5C9516C2" w14:textId="427937B7" w:rsidR="00762217" w:rsidRPr="00762217" w:rsidRDefault="009C3D87" w:rsidP="00762217">
      <w:pPr>
        <w:numPr>
          <w:ilvl w:val="0"/>
          <w:numId w:val="2"/>
        </w:numPr>
        <w:spacing w:after="120" w:line="300" w:lineRule="atLeast"/>
        <w:ind w:left="540"/>
        <w:textAlignment w:val="center"/>
        <w:rPr>
          <w:rFonts w:eastAsia="Times New Roman" w:cstheme="minorHAnsi"/>
          <w:lang w:eastAsia="da-DK"/>
        </w:rPr>
      </w:pPr>
      <w:r>
        <w:rPr>
          <w:rFonts w:eastAsia="Times New Roman" w:cstheme="minorHAnsi"/>
          <w:lang w:eastAsia="da-DK"/>
        </w:rPr>
        <w:t>u</w:t>
      </w:r>
      <w:r w:rsidR="00762217" w:rsidRPr="00762217">
        <w:rPr>
          <w:rFonts w:eastAsia="Times New Roman" w:cstheme="minorHAnsi"/>
          <w:lang w:eastAsia="da-DK"/>
        </w:rPr>
        <w:t>dformning af retningslinjer for håndtering af gæsteforskere, adjungerede professorer og lignend</w:t>
      </w:r>
      <w:r w:rsidR="00F231C5">
        <w:rPr>
          <w:rFonts w:eastAsia="Times New Roman" w:cstheme="minorHAnsi"/>
          <w:lang w:eastAsia="da-DK"/>
        </w:rPr>
        <w:t>e</w:t>
      </w:r>
    </w:p>
    <w:p w14:paraId="61205AA5" w14:textId="2A981BF4" w:rsidR="00762217" w:rsidRPr="004047BC" w:rsidRDefault="00F231C5" w:rsidP="00762217">
      <w:pPr>
        <w:numPr>
          <w:ilvl w:val="0"/>
          <w:numId w:val="2"/>
        </w:numPr>
        <w:spacing w:after="120" w:line="300" w:lineRule="atLeast"/>
        <w:ind w:left="540"/>
        <w:textAlignment w:val="center"/>
        <w:rPr>
          <w:rFonts w:eastAsia="Times New Roman" w:cstheme="minorHAnsi"/>
          <w:lang w:eastAsia="da-DK"/>
        </w:rPr>
      </w:pPr>
      <w:r>
        <w:rPr>
          <w:rFonts w:eastAsia="Times New Roman" w:cstheme="minorHAnsi"/>
          <w:lang w:eastAsia="da-DK"/>
        </w:rPr>
        <w:t>t</w:t>
      </w:r>
      <w:r w:rsidR="00762217" w:rsidRPr="00762217">
        <w:rPr>
          <w:rFonts w:eastAsia="Times New Roman" w:cstheme="minorHAnsi"/>
          <w:lang w:eastAsia="da-DK"/>
        </w:rPr>
        <w:t xml:space="preserve">ilrettelæggelse af forskningens dag på instituttet </w:t>
      </w:r>
      <w:r w:rsidR="00762217" w:rsidRPr="004047BC">
        <w:rPr>
          <w:rFonts w:eastAsia="Times New Roman" w:cstheme="minorHAnsi"/>
          <w:lang w:eastAsia="da-DK"/>
        </w:rPr>
        <w:t>samt eventue</w:t>
      </w:r>
      <w:r w:rsidR="004047BC" w:rsidRPr="004047BC">
        <w:rPr>
          <w:rFonts w:eastAsia="Times New Roman" w:cstheme="minorHAnsi"/>
          <w:lang w:eastAsia="da-DK"/>
        </w:rPr>
        <w:t xml:space="preserve">lle </w:t>
      </w:r>
      <w:r w:rsidR="00762217" w:rsidRPr="004047BC">
        <w:rPr>
          <w:rFonts w:eastAsia="Times New Roman" w:cstheme="minorHAnsi"/>
          <w:lang w:eastAsia="da-DK"/>
        </w:rPr>
        <w:t xml:space="preserve">andre </w:t>
      </w:r>
      <w:r w:rsidR="004047BC">
        <w:rPr>
          <w:rFonts w:eastAsia="Times New Roman" w:cstheme="minorHAnsi"/>
          <w:lang w:eastAsia="da-DK"/>
        </w:rPr>
        <w:t xml:space="preserve">forskningsrelaterede </w:t>
      </w:r>
      <w:r w:rsidR="00762217" w:rsidRPr="004047BC">
        <w:rPr>
          <w:rFonts w:eastAsia="Times New Roman" w:cstheme="minorHAnsi"/>
          <w:lang w:eastAsia="da-DK"/>
        </w:rPr>
        <w:t>arrangementer</w:t>
      </w:r>
      <w:r w:rsidR="004047BC">
        <w:rPr>
          <w:rFonts w:eastAsia="Times New Roman" w:cstheme="minorHAnsi"/>
          <w:lang w:eastAsia="da-DK"/>
        </w:rPr>
        <w:t>.</w:t>
      </w:r>
    </w:p>
    <w:p w14:paraId="3142536B" w14:textId="77777777" w:rsidR="00762217" w:rsidRPr="00762217" w:rsidRDefault="00762217" w:rsidP="00762217">
      <w:pPr>
        <w:spacing w:after="120" w:line="300" w:lineRule="atLeast"/>
        <w:rPr>
          <w:rFonts w:eastAsia="Times New Roman" w:cstheme="minorHAnsi"/>
          <w:lang w:eastAsia="da-DK"/>
        </w:rPr>
      </w:pPr>
      <w:r w:rsidRPr="00762217">
        <w:rPr>
          <w:rFonts w:eastAsia="Times New Roman" w:cstheme="minorHAnsi"/>
          <w:lang w:eastAsia="da-DK"/>
        </w:rPr>
        <w:t> </w:t>
      </w:r>
    </w:p>
    <w:p w14:paraId="588703CA" w14:textId="77777777" w:rsidR="00762217" w:rsidRPr="00762217" w:rsidRDefault="00762217" w:rsidP="00762217">
      <w:pPr>
        <w:spacing w:after="120" w:line="300" w:lineRule="atLeast"/>
        <w:rPr>
          <w:rFonts w:eastAsia="Times New Roman" w:cstheme="minorHAnsi"/>
          <w:lang w:eastAsia="da-DK"/>
        </w:rPr>
      </w:pPr>
      <w:r w:rsidRPr="00762217">
        <w:rPr>
          <w:rFonts w:eastAsia="Times New Roman" w:cstheme="minorHAnsi"/>
          <w:lang w:eastAsia="da-DK"/>
        </w:rPr>
        <w:t>Faste punkter på dagsorden er:</w:t>
      </w:r>
    </w:p>
    <w:p w14:paraId="4EA94701" w14:textId="77777777" w:rsidR="00762217" w:rsidRPr="00762217" w:rsidRDefault="00762217" w:rsidP="00762217">
      <w:pPr>
        <w:numPr>
          <w:ilvl w:val="0"/>
          <w:numId w:val="3"/>
        </w:numPr>
        <w:spacing w:after="120" w:line="300" w:lineRule="atLeast"/>
        <w:ind w:left="540"/>
        <w:textAlignment w:val="center"/>
        <w:rPr>
          <w:rFonts w:eastAsia="Times New Roman" w:cstheme="minorHAnsi"/>
          <w:lang w:eastAsia="da-DK"/>
        </w:rPr>
      </w:pPr>
      <w:r w:rsidRPr="00762217">
        <w:rPr>
          <w:rFonts w:eastAsia="Times New Roman" w:cstheme="minorHAnsi"/>
          <w:lang w:eastAsia="da-DK"/>
        </w:rPr>
        <w:t>Godkendelse af dagsorden</w:t>
      </w:r>
    </w:p>
    <w:p w14:paraId="4F15DD69" w14:textId="77777777" w:rsidR="00762217" w:rsidRPr="00762217" w:rsidRDefault="00762217" w:rsidP="00762217">
      <w:pPr>
        <w:numPr>
          <w:ilvl w:val="0"/>
          <w:numId w:val="3"/>
        </w:numPr>
        <w:spacing w:after="120" w:line="300" w:lineRule="atLeast"/>
        <w:ind w:left="540"/>
        <w:textAlignment w:val="center"/>
        <w:rPr>
          <w:rFonts w:eastAsia="Times New Roman" w:cstheme="minorHAnsi"/>
          <w:lang w:eastAsia="da-DK"/>
        </w:rPr>
      </w:pPr>
      <w:r w:rsidRPr="00762217">
        <w:rPr>
          <w:rFonts w:eastAsia="Times New Roman" w:cstheme="minorHAnsi"/>
          <w:lang w:eastAsia="da-DK"/>
        </w:rPr>
        <w:t>Opfølgning på sidste møde</w:t>
      </w:r>
    </w:p>
    <w:p w14:paraId="14DBDC24" w14:textId="77777777" w:rsidR="00762217" w:rsidRPr="00762217" w:rsidRDefault="00762217" w:rsidP="00762217">
      <w:pPr>
        <w:numPr>
          <w:ilvl w:val="0"/>
          <w:numId w:val="3"/>
        </w:numPr>
        <w:spacing w:after="120" w:line="300" w:lineRule="atLeast"/>
        <w:ind w:left="540"/>
        <w:textAlignment w:val="center"/>
        <w:rPr>
          <w:rFonts w:eastAsia="Times New Roman" w:cstheme="minorHAnsi"/>
          <w:lang w:eastAsia="da-DK"/>
        </w:rPr>
      </w:pPr>
      <w:r w:rsidRPr="00762217">
        <w:rPr>
          <w:rFonts w:eastAsia="Times New Roman" w:cstheme="minorHAnsi"/>
          <w:lang w:eastAsia="da-DK"/>
        </w:rPr>
        <w:t>Meddelelser</w:t>
      </w:r>
    </w:p>
    <w:p w14:paraId="51990022" w14:textId="77777777" w:rsidR="00762217" w:rsidRPr="00762217" w:rsidRDefault="00762217" w:rsidP="00762217">
      <w:pPr>
        <w:numPr>
          <w:ilvl w:val="1"/>
          <w:numId w:val="3"/>
        </w:numPr>
        <w:spacing w:after="120" w:line="300" w:lineRule="atLeast"/>
        <w:ind w:left="1080"/>
        <w:textAlignment w:val="center"/>
        <w:rPr>
          <w:rFonts w:eastAsia="Times New Roman" w:cstheme="minorHAnsi"/>
          <w:lang w:eastAsia="da-DK"/>
        </w:rPr>
      </w:pPr>
      <w:r w:rsidRPr="00762217">
        <w:rPr>
          <w:rFonts w:eastAsia="Times New Roman" w:cstheme="minorHAnsi"/>
          <w:lang w:eastAsia="da-DK"/>
        </w:rPr>
        <w:t>Meddelelser fra sekretariat og formand (herunder meddelelser om forskningsansøgninger og -bevillinger og nye opslag)</w:t>
      </w:r>
    </w:p>
    <w:p w14:paraId="75A6F4E3" w14:textId="77777777" w:rsidR="00762217" w:rsidRPr="00762217" w:rsidRDefault="00762217" w:rsidP="00762217">
      <w:pPr>
        <w:numPr>
          <w:ilvl w:val="1"/>
          <w:numId w:val="3"/>
        </w:numPr>
        <w:spacing w:after="120" w:line="300" w:lineRule="atLeast"/>
        <w:ind w:left="1080"/>
        <w:textAlignment w:val="center"/>
        <w:rPr>
          <w:rFonts w:eastAsia="Times New Roman" w:cstheme="minorHAnsi"/>
          <w:lang w:eastAsia="da-DK"/>
        </w:rPr>
      </w:pPr>
      <w:r w:rsidRPr="00762217">
        <w:rPr>
          <w:rFonts w:eastAsia="Times New Roman" w:cstheme="minorHAnsi"/>
          <w:lang w:eastAsia="da-DK"/>
        </w:rPr>
        <w:t>Orientering fra FFU</w:t>
      </w:r>
    </w:p>
    <w:p w14:paraId="210D8ED2" w14:textId="77777777" w:rsidR="00762217" w:rsidRPr="00762217" w:rsidRDefault="00762217" w:rsidP="00762217">
      <w:pPr>
        <w:numPr>
          <w:ilvl w:val="1"/>
          <w:numId w:val="3"/>
        </w:numPr>
        <w:spacing w:after="120" w:line="300" w:lineRule="atLeast"/>
        <w:ind w:left="1080"/>
        <w:textAlignment w:val="center"/>
        <w:rPr>
          <w:rFonts w:eastAsia="Times New Roman" w:cstheme="minorHAnsi"/>
          <w:lang w:eastAsia="da-DK"/>
        </w:rPr>
      </w:pPr>
      <w:r w:rsidRPr="00762217">
        <w:rPr>
          <w:rFonts w:eastAsia="Times New Roman" w:cstheme="minorHAnsi"/>
          <w:lang w:eastAsia="da-DK"/>
        </w:rPr>
        <w:t>Meddelelse fra ph.d.-koordinator og ph.d.-udvalgsmedlem</w:t>
      </w:r>
    </w:p>
    <w:p w14:paraId="202CC690" w14:textId="77777777" w:rsidR="00762217" w:rsidRPr="00762217" w:rsidRDefault="00762217" w:rsidP="00762217">
      <w:pPr>
        <w:numPr>
          <w:ilvl w:val="1"/>
          <w:numId w:val="3"/>
        </w:numPr>
        <w:spacing w:after="120" w:line="300" w:lineRule="atLeast"/>
        <w:ind w:left="1080"/>
        <w:textAlignment w:val="center"/>
        <w:rPr>
          <w:rFonts w:eastAsia="Times New Roman" w:cstheme="minorHAnsi"/>
          <w:lang w:eastAsia="da-DK"/>
        </w:rPr>
      </w:pPr>
      <w:r w:rsidRPr="00762217">
        <w:rPr>
          <w:rFonts w:eastAsia="Times New Roman" w:cstheme="minorHAnsi"/>
          <w:lang w:eastAsia="da-DK"/>
        </w:rPr>
        <w:t>Meddelelser fra medlemmer</w:t>
      </w:r>
    </w:p>
    <w:p w14:paraId="0449380C" w14:textId="77777777" w:rsidR="00F231C5" w:rsidRDefault="00F231C5" w:rsidP="00762217">
      <w:pPr>
        <w:spacing w:after="120" w:line="300" w:lineRule="atLeast"/>
        <w:rPr>
          <w:rFonts w:eastAsia="Times New Roman" w:cstheme="minorHAnsi"/>
          <w:lang w:eastAsia="da-DK"/>
        </w:rPr>
      </w:pPr>
    </w:p>
    <w:p w14:paraId="70CA4598" w14:textId="0DE0CDF0" w:rsidR="00762217" w:rsidRPr="00762217" w:rsidRDefault="00762217" w:rsidP="00762217">
      <w:pPr>
        <w:spacing w:after="120" w:line="300" w:lineRule="atLeast"/>
        <w:rPr>
          <w:rFonts w:eastAsia="Times New Roman" w:cstheme="minorHAnsi"/>
          <w:lang w:eastAsia="da-DK"/>
        </w:rPr>
      </w:pPr>
      <w:r w:rsidRPr="00762217">
        <w:rPr>
          <w:rFonts w:eastAsia="Times New Roman" w:cstheme="minorHAnsi"/>
          <w:lang w:eastAsia="da-DK"/>
        </w:rPr>
        <w:t>Udvalgsmedlemmer kan til enhver tid bede om at få sat punkter på dagsordenen.</w:t>
      </w:r>
    </w:p>
    <w:p w14:paraId="1ADCDCC5" w14:textId="77777777" w:rsidR="00762217" w:rsidRPr="00762217" w:rsidRDefault="00762217" w:rsidP="00762217">
      <w:pPr>
        <w:spacing w:line="300" w:lineRule="atLeast"/>
        <w:rPr>
          <w:rFonts w:ascii="Times New Roman" w:eastAsia="Times New Roman" w:hAnsi="Times New Roman" w:cs="Times New Roman"/>
          <w:lang w:eastAsia="da-DK"/>
        </w:rPr>
      </w:pPr>
      <w:r w:rsidRPr="00762217">
        <w:rPr>
          <w:rFonts w:ascii="Times New Roman" w:eastAsia="Times New Roman" w:hAnsi="Times New Roman" w:cs="Times New Roman"/>
          <w:lang w:eastAsia="da-DK"/>
        </w:rPr>
        <w:t> </w:t>
      </w:r>
    </w:p>
    <w:p w14:paraId="32A18811" w14:textId="7911DB4B" w:rsidR="00554FA3" w:rsidRDefault="00D04720">
      <w:r>
        <w:t xml:space="preserve">Kommissoriet blev endelig godkendt på forskningsudvalgsmøde </w:t>
      </w:r>
      <w:r w:rsidR="00092403">
        <w:t>1. september</w:t>
      </w:r>
      <w:r>
        <w:t xml:space="preserve"> 202</w:t>
      </w:r>
      <w:r w:rsidR="005E30F8">
        <w:t>3</w:t>
      </w:r>
      <w:r>
        <w:t>.</w:t>
      </w:r>
    </w:p>
    <w:sectPr w:rsidR="00554FA3" w:rsidSect="009145B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40E3F"/>
    <w:multiLevelType w:val="hybridMultilevel"/>
    <w:tmpl w:val="8D0471C4"/>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F129BC"/>
    <w:multiLevelType w:val="multilevel"/>
    <w:tmpl w:val="78B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0A5F77"/>
    <w:multiLevelType w:val="multilevel"/>
    <w:tmpl w:val="697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8D03DF"/>
    <w:multiLevelType w:val="multilevel"/>
    <w:tmpl w:val="55D2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D6D99"/>
    <w:multiLevelType w:val="multilevel"/>
    <w:tmpl w:val="CFDA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4A2C41"/>
    <w:multiLevelType w:val="multilevel"/>
    <w:tmpl w:val="EF74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495338"/>
    <w:multiLevelType w:val="multilevel"/>
    <w:tmpl w:val="A47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400435">
    <w:abstractNumId w:val="1"/>
  </w:num>
  <w:num w:numId="2" w16cid:durableId="463039810">
    <w:abstractNumId w:val="4"/>
  </w:num>
  <w:num w:numId="3" w16cid:durableId="2100832157">
    <w:abstractNumId w:val="5"/>
  </w:num>
  <w:num w:numId="4" w16cid:durableId="1492023310">
    <w:abstractNumId w:val="6"/>
  </w:num>
  <w:num w:numId="5" w16cid:durableId="1504051600">
    <w:abstractNumId w:val="2"/>
  </w:num>
  <w:num w:numId="6" w16cid:durableId="875312077">
    <w:abstractNumId w:val="3"/>
  </w:num>
  <w:num w:numId="7" w16cid:durableId="120844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217"/>
    <w:rsid w:val="0000117E"/>
    <w:rsid w:val="00034C8C"/>
    <w:rsid w:val="00092403"/>
    <w:rsid w:val="000E2B7E"/>
    <w:rsid w:val="0010050F"/>
    <w:rsid w:val="0020731F"/>
    <w:rsid w:val="004047BC"/>
    <w:rsid w:val="00494070"/>
    <w:rsid w:val="005304EA"/>
    <w:rsid w:val="00554FA3"/>
    <w:rsid w:val="005E30F8"/>
    <w:rsid w:val="00697A8E"/>
    <w:rsid w:val="006C5581"/>
    <w:rsid w:val="00726672"/>
    <w:rsid w:val="00762217"/>
    <w:rsid w:val="007A7D4E"/>
    <w:rsid w:val="0088767D"/>
    <w:rsid w:val="009145B4"/>
    <w:rsid w:val="00987B0E"/>
    <w:rsid w:val="009C3D87"/>
    <w:rsid w:val="00A40C19"/>
    <w:rsid w:val="00A46DD9"/>
    <w:rsid w:val="00AA5288"/>
    <w:rsid w:val="00BA3350"/>
    <w:rsid w:val="00C0297A"/>
    <w:rsid w:val="00C67AE7"/>
    <w:rsid w:val="00D04720"/>
    <w:rsid w:val="00DB37EA"/>
    <w:rsid w:val="00F231C5"/>
    <w:rsid w:val="00F251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6871"/>
  <w15:chartTrackingRefBased/>
  <w15:docId w15:val="{D5B96792-60D6-6B42-B9DA-0679A476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A33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A3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62217"/>
    <w:pPr>
      <w:spacing w:before="100" w:beforeAutospacing="1" w:after="100" w:afterAutospacing="1"/>
    </w:pPr>
    <w:rPr>
      <w:rFonts w:ascii="Times New Roman" w:eastAsia="Times New Roman" w:hAnsi="Times New Roman" w:cs="Times New Roman"/>
      <w:lang w:eastAsia="da-DK"/>
    </w:rPr>
  </w:style>
  <w:style w:type="character" w:customStyle="1" w:styleId="Overskrift2Tegn">
    <w:name w:val="Overskrift 2 Tegn"/>
    <w:basedOn w:val="Standardskrifttypeiafsnit"/>
    <w:link w:val="Overskrift2"/>
    <w:uiPriority w:val="9"/>
    <w:rsid w:val="00BA3350"/>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typeiafsnit"/>
    <w:link w:val="Overskrift1"/>
    <w:uiPriority w:val="9"/>
    <w:rsid w:val="00BA3350"/>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BA3350"/>
    <w:pPr>
      <w:ind w:left="720"/>
      <w:contextualSpacing/>
    </w:pPr>
  </w:style>
  <w:style w:type="paragraph" w:styleId="Markeringsbobletekst">
    <w:name w:val="Balloon Text"/>
    <w:basedOn w:val="Normal"/>
    <w:link w:val="MarkeringsbobletekstTegn"/>
    <w:uiPriority w:val="99"/>
    <w:semiHidden/>
    <w:unhideWhenUsed/>
    <w:rsid w:val="007A7D4E"/>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7A7D4E"/>
    <w:rPr>
      <w:rFonts w:ascii="Times New Roman" w:hAnsi="Times New Roman" w:cs="Times New Roman"/>
      <w:sz w:val="18"/>
      <w:szCs w:val="18"/>
    </w:rPr>
  </w:style>
  <w:style w:type="character" w:styleId="Kommentarhenvisning">
    <w:name w:val="annotation reference"/>
    <w:basedOn w:val="Standardskrifttypeiafsnit"/>
    <w:uiPriority w:val="99"/>
    <w:semiHidden/>
    <w:unhideWhenUsed/>
    <w:rsid w:val="0010050F"/>
    <w:rPr>
      <w:sz w:val="16"/>
      <w:szCs w:val="16"/>
    </w:rPr>
  </w:style>
  <w:style w:type="paragraph" w:styleId="Kommentartekst">
    <w:name w:val="annotation text"/>
    <w:basedOn w:val="Normal"/>
    <w:link w:val="KommentartekstTegn"/>
    <w:uiPriority w:val="99"/>
    <w:semiHidden/>
    <w:unhideWhenUsed/>
    <w:rsid w:val="0010050F"/>
    <w:rPr>
      <w:sz w:val="20"/>
      <w:szCs w:val="20"/>
    </w:rPr>
  </w:style>
  <w:style w:type="character" w:customStyle="1" w:styleId="KommentartekstTegn">
    <w:name w:val="Kommentartekst Tegn"/>
    <w:basedOn w:val="Standardskrifttypeiafsnit"/>
    <w:link w:val="Kommentartekst"/>
    <w:uiPriority w:val="99"/>
    <w:semiHidden/>
    <w:rsid w:val="0010050F"/>
    <w:rPr>
      <w:sz w:val="20"/>
      <w:szCs w:val="20"/>
    </w:rPr>
  </w:style>
  <w:style w:type="paragraph" w:styleId="Kommentaremne">
    <w:name w:val="annotation subject"/>
    <w:basedOn w:val="Kommentartekst"/>
    <w:next w:val="Kommentartekst"/>
    <w:link w:val="KommentaremneTegn"/>
    <w:uiPriority w:val="99"/>
    <w:semiHidden/>
    <w:unhideWhenUsed/>
    <w:rsid w:val="0010050F"/>
    <w:rPr>
      <w:b/>
      <w:bCs/>
    </w:rPr>
  </w:style>
  <w:style w:type="character" w:customStyle="1" w:styleId="KommentaremneTegn">
    <w:name w:val="Kommentaremne Tegn"/>
    <w:basedOn w:val="KommentartekstTegn"/>
    <w:link w:val="Kommentaremne"/>
    <w:uiPriority w:val="99"/>
    <w:semiHidden/>
    <w:rsid w:val="0010050F"/>
    <w:rPr>
      <w:b/>
      <w:bCs/>
      <w:sz w:val="20"/>
      <w:szCs w:val="20"/>
    </w:rPr>
  </w:style>
  <w:style w:type="paragraph" w:styleId="Korrektur">
    <w:name w:val="Revision"/>
    <w:hidden/>
    <w:uiPriority w:val="99"/>
    <w:semiHidden/>
    <w:rsid w:val="009C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989606">
      <w:bodyDiv w:val="1"/>
      <w:marLeft w:val="0"/>
      <w:marRight w:val="0"/>
      <w:marTop w:val="0"/>
      <w:marBottom w:val="0"/>
      <w:divBdr>
        <w:top w:val="none" w:sz="0" w:space="0" w:color="auto"/>
        <w:left w:val="none" w:sz="0" w:space="0" w:color="auto"/>
        <w:bottom w:val="none" w:sz="0" w:space="0" w:color="auto"/>
        <w:right w:val="none" w:sz="0" w:space="0" w:color="auto"/>
      </w:divBdr>
    </w:div>
    <w:div w:id="1350178263">
      <w:bodyDiv w:val="1"/>
      <w:marLeft w:val="0"/>
      <w:marRight w:val="0"/>
      <w:marTop w:val="0"/>
      <w:marBottom w:val="0"/>
      <w:divBdr>
        <w:top w:val="none" w:sz="0" w:space="0" w:color="auto"/>
        <w:left w:val="none" w:sz="0" w:space="0" w:color="auto"/>
        <w:bottom w:val="none" w:sz="0" w:space="0" w:color="auto"/>
        <w:right w:val="none" w:sz="0" w:space="0" w:color="auto"/>
      </w:divBdr>
    </w:div>
    <w:div w:id="1359937934">
      <w:bodyDiv w:val="1"/>
      <w:marLeft w:val="0"/>
      <w:marRight w:val="0"/>
      <w:marTop w:val="0"/>
      <w:marBottom w:val="0"/>
      <w:divBdr>
        <w:top w:val="none" w:sz="0" w:space="0" w:color="auto"/>
        <w:left w:val="none" w:sz="0" w:space="0" w:color="auto"/>
        <w:bottom w:val="none" w:sz="0" w:space="0" w:color="auto"/>
        <w:right w:val="none" w:sz="0" w:space="0" w:color="auto"/>
      </w:divBdr>
    </w:div>
    <w:div w:id="1673609085">
      <w:bodyDiv w:val="1"/>
      <w:marLeft w:val="0"/>
      <w:marRight w:val="0"/>
      <w:marTop w:val="0"/>
      <w:marBottom w:val="0"/>
      <w:divBdr>
        <w:top w:val="none" w:sz="0" w:space="0" w:color="auto"/>
        <w:left w:val="none" w:sz="0" w:space="0" w:color="auto"/>
        <w:bottom w:val="none" w:sz="0" w:space="0" w:color="auto"/>
        <w:right w:val="none" w:sz="0" w:space="0" w:color="auto"/>
      </w:divBdr>
    </w:div>
    <w:div w:id="20149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a2630e2-1ac5-455e-8217-0156b1936a76}" enabled="1" method="Standard" siteId="{a3927f91-cda1-4696-af89-8c9f1ceffa91}"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Pages>
  <Words>520</Words>
  <Characters>3037</Characters>
  <Application>Microsoft Office Word</Application>
  <DocSecurity>0</DocSecurity>
  <Lines>79</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Hvithamar</dc:creator>
  <cp:keywords/>
  <dc:description/>
  <cp:lastModifiedBy>Charlott Hoffmann Jensen</cp:lastModifiedBy>
  <cp:revision>2</cp:revision>
  <dcterms:created xsi:type="dcterms:W3CDTF">2024-02-22T15:18:00Z</dcterms:created>
  <dcterms:modified xsi:type="dcterms:W3CDTF">2024-02-22T15:18:00Z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MSIP_Label_6a2630e2-1ac5-455e-8217-0156b1936a76_Enabled">
    <vt:lpwstr>true</vt:lpwstr>
  </property>
  <property fmtid="{D5CDD505-2E9C-101B-9397-08002B2CF9AE}" pid="4" name="MSIP_Label_6a2630e2-1ac5-455e-8217-0156b1936a76_SetDate">
    <vt:lpwstr>2023-08-21T20:35:11Z</vt:lpwstr>
  </property>
  <property fmtid="{D5CDD505-2E9C-101B-9397-08002B2CF9AE}" pid="5" name="MSIP_Label_6a2630e2-1ac5-455e-8217-0156b1936a76_Method">
    <vt:lpwstr>Standard</vt:lpwstr>
  </property>
  <property fmtid="{D5CDD505-2E9C-101B-9397-08002B2CF9AE}" pid="6" name="MSIP_Label_6a2630e2-1ac5-455e-8217-0156b1936a76_Name">
    <vt:lpwstr>Notclass</vt:lpwstr>
  </property>
  <property fmtid="{D5CDD505-2E9C-101B-9397-08002B2CF9AE}" pid="7" name="MSIP_Label_6a2630e2-1ac5-455e-8217-0156b1936a76_SiteId">
    <vt:lpwstr>a3927f91-cda1-4696-af89-8c9f1ceffa91</vt:lpwstr>
  </property>
  <property fmtid="{D5CDD505-2E9C-101B-9397-08002B2CF9AE}" pid="8" name="MSIP_Label_6a2630e2-1ac5-455e-8217-0156b1936a76_ActionId">
    <vt:lpwstr>4cba9a22-0027-4ddb-ad35-f85ca527e264</vt:lpwstr>
  </property>
  <property fmtid="{D5CDD505-2E9C-101B-9397-08002B2CF9AE}" pid="9" name="MSIP_Label_6a2630e2-1ac5-455e-8217-0156b1936a76_ContentBits">
    <vt:lpwstr>0</vt:lpwstr>
  </property>
</Properties>
</file>