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22A3E931" w:rsidR="00240E4C" w:rsidRPr="00922749" w:rsidRDefault="00922749" w:rsidP="00E144F2">
            <w:pPr>
              <w:pStyle w:val="Dokumenttype"/>
            </w:pPr>
            <w:bookmarkStart w:id="0" w:name="SD_LAN_Referat"/>
            <w:r w:rsidRPr="00922749">
              <w:t>Mødereferat</w:t>
            </w:r>
            <w:bookmarkEnd w:id="0"/>
            <w:r w:rsidR="00A4102E">
              <w:t xml:space="preserve"> </w:t>
            </w:r>
            <w:r w:rsidR="004E51E4">
              <w:t>udkast</w:t>
            </w:r>
          </w:p>
        </w:tc>
        <w:tc>
          <w:tcPr>
            <w:tcW w:w="3402" w:type="dxa"/>
            <w:tcMar>
              <w:left w:w="482" w:type="dxa"/>
            </w:tcMar>
          </w:tcPr>
          <w:p w14:paraId="375ECC2D" w14:textId="67856BE8" w:rsidR="00240E4C" w:rsidRPr="00922749" w:rsidRDefault="006E61E5" w:rsidP="00CE628F">
            <w:pPr>
              <w:pStyle w:val="Dokument-Dato"/>
            </w:pPr>
            <w:bookmarkStart w:id="1" w:name="SD_FLD_DocumentDate"/>
            <w:r>
              <w:t>1</w:t>
            </w:r>
            <w:r w:rsidR="00121203">
              <w:t xml:space="preserve">. </w:t>
            </w:r>
            <w:r>
              <w:t>marts</w:t>
            </w:r>
            <w:r w:rsidR="00885D94">
              <w:t xml:space="preserve"> </w:t>
            </w:r>
            <w:r w:rsidR="00922749" w:rsidRPr="00922749">
              <w:t>202</w:t>
            </w:r>
            <w:bookmarkEnd w:id="1"/>
            <w:r>
              <w:t>4</w:t>
            </w:r>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2" w:name="SD_LAN_Forum"/>
            <w:r w:rsidRPr="00922749">
              <w:t>Forum</w:t>
            </w:r>
            <w:bookmarkEnd w:id="2"/>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3" w:name="SD_LAN_MoedeAfholdt"/>
            <w:r w:rsidRPr="00922749">
              <w:t>Møde afholdt</w:t>
            </w:r>
            <w:bookmarkEnd w:id="3"/>
          </w:p>
        </w:tc>
        <w:tc>
          <w:tcPr>
            <w:tcW w:w="5663" w:type="dxa"/>
          </w:tcPr>
          <w:p w14:paraId="34CC1469" w14:textId="1DC36B58" w:rsidR="00C836AD" w:rsidRPr="00922749" w:rsidRDefault="006E61E5" w:rsidP="00C836AD">
            <w:r>
              <w:t>1</w:t>
            </w:r>
            <w:r w:rsidR="00121203">
              <w:t xml:space="preserve">. </w:t>
            </w:r>
            <w:r>
              <w:t>marts</w:t>
            </w:r>
            <w:r w:rsidR="00CE628F">
              <w:t xml:space="preserve"> 202</w:t>
            </w:r>
            <w:r>
              <w:t>4</w:t>
            </w:r>
            <w:r w:rsidR="00CE628F">
              <w:t xml:space="preserve"> kl. 1</w:t>
            </w:r>
            <w:r>
              <w:t>0</w:t>
            </w:r>
            <w:r w:rsidR="00512A84">
              <w:t>:</w:t>
            </w:r>
            <w:r w:rsidR="004B4EB8">
              <w:t>0</w:t>
            </w:r>
            <w:r w:rsidR="00512A84">
              <w:t>0</w:t>
            </w:r>
            <w:r w:rsidR="00CE628F">
              <w:t>-1</w:t>
            </w:r>
            <w:r>
              <w:t>2</w:t>
            </w:r>
            <w:r w:rsidR="00480071">
              <w:t>:</w:t>
            </w:r>
            <w:r w:rsidR="004B4EB8">
              <w:t>0</w:t>
            </w:r>
            <w:r w:rsidR="00922749">
              <w:t>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4" w:name="SD_LAN_Sted"/>
            <w:r w:rsidRPr="00922749">
              <w:t>Sted</w:t>
            </w:r>
            <w:bookmarkEnd w:id="4"/>
          </w:p>
        </w:tc>
        <w:tc>
          <w:tcPr>
            <w:tcW w:w="5663" w:type="dxa"/>
          </w:tcPr>
          <w:p w14:paraId="7192A7FD" w14:textId="37A056FE" w:rsidR="00FF338C" w:rsidRPr="00922749" w:rsidRDefault="007650E9" w:rsidP="00C836AD">
            <w:r>
              <w:t>Lokale 10-4-05</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5" w:name="SD_LAN_Referent"/>
            <w:r w:rsidRPr="00922749">
              <w:t>Referent</w:t>
            </w:r>
            <w:bookmarkEnd w:id="5"/>
          </w:p>
        </w:tc>
        <w:tc>
          <w:tcPr>
            <w:tcW w:w="5663" w:type="dxa"/>
          </w:tcPr>
          <w:p w14:paraId="1EE5E945" w14:textId="7B834C3A" w:rsidR="008D7654" w:rsidRPr="00922749" w:rsidRDefault="00922749" w:rsidP="00C836AD">
            <w:r>
              <w:t>Charlott Hoffmann Jensen</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6" w:name="SD_LAN_TilStede"/>
      <w:r w:rsidRPr="00922749">
        <w:t>Til stede</w:t>
      </w:r>
      <w:bookmarkEnd w:id="6"/>
    </w:p>
    <w:p w14:paraId="42ED0D0A" w14:textId="2D8A8A5C" w:rsidR="00DB04FE" w:rsidRDefault="006E61E5" w:rsidP="0074271C">
      <w:pPr>
        <w:pStyle w:val="Brdtekst"/>
      </w:pPr>
      <w:r>
        <w:t xml:space="preserve">Tea Sindbæk Andersen (TA), </w:t>
      </w:r>
      <w:r w:rsidR="00BD0F18">
        <w:t xml:space="preserve">Andreas Bandak (AB), </w:t>
      </w:r>
      <w:r w:rsidR="00332F5B">
        <w:t>Trine Brox (TB)</w:t>
      </w:r>
      <w:r w:rsidR="003513E2">
        <w:t xml:space="preserve">, </w:t>
      </w:r>
      <w:r w:rsidR="00885D94">
        <w:t>Thomas Brudholm (</w:t>
      </w:r>
      <w:proofErr w:type="spellStart"/>
      <w:r w:rsidR="00885D94">
        <w:t>ThB</w:t>
      </w:r>
      <w:proofErr w:type="spellEnd"/>
      <w:r w:rsidR="00885D94">
        <w:t xml:space="preserve">), </w:t>
      </w:r>
      <w:r>
        <w:t>Amanda Brødsgaard (</w:t>
      </w:r>
      <w:proofErr w:type="spellStart"/>
      <w:r>
        <w:t>ABr</w:t>
      </w:r>
      <w:proofErr w:type="spellEnd"/>
      <w:r>
        <w:t xml:space="preserve">), Emilie Dybdal (ED), Frederik Hagen (FH), </w:t>
      </w:r>
      <w:r w:rsidR="00332F5B">
        <w:t>Annika Hvithamar (AH</w:t>
      </w:r>
      <w:r w:rsidR="002A0F14">
        <w:t xml:space="preserve">), </w:t>
      </w:r>
      <w:r>
        <w:t xml:space="preserve">Elena Meyer-Clement (EMC), Nina Grønlykke Mollerup (NM), </w:t>
      </w:r>
      <w:r w:rsidR="004B4EB8">
        <w:t xml:space="preserve">Catharina Raudvere (CR), </w:t>
      </w:r>
      <w:r w:rsidR="003513E2">
        <w:t>Jakob Skovgaard-Petersen (JSP),</w:t>
      </w:r>
      <w:r>
        <w:t xml:space="preserve"> </w:t>
      </w:r>
      <w:r w:rsidR="00480071">
        <w:t>Yi Ma (YM)</w:t>
      </w:r>
      <w:r w:rsidR="00A24AAC">
        <w:t xml:space="preserve"> og Charlott Hoffmann Jensen (CHJ).</w:t>
      </w:r>
      <w:r w:rsidR="002F323F">
        <w:t xml:space="preserve"> </w:t>
      </w:r>
    </w:p>
    <w:p w14:paraId="1B1A103A" w14:textId="77777777" w:rsidR="00A24AAC" w:rsidRPr="00922749" w:rsidRDefault="00A24AAC" w:rsidP="00A24AAC">
      <w:pPr>
        <w:pStyle w:val="Dokumentafsnit"/>
      </w:pPr>
      <w:r>
        <w:t>Fraværende med afbud</w:t>
      </w:r>
    </w:p>
    <w:p w14:paraId="51ED4182" w14:textId="6EBFFBFD" w:rsidR="00A24AAC" w:rsidRPr="00922749" w:rsidRDefault="000A1ACE" w:rsidP="0074271C">
      <w:pPr>
        <w:pStyle w:val="Brdtekst"/>
      </w:pPr>
      <w:r>
        <w:t>.</w:t>
      </w:r>
    </w:p>
    <w:p w14:paraId="15F6FA29" w14:textId="77777777" w:rsidR="00142AFD" w:rsidRPr="00922749" w:rsidRDefault="00922749" w:rsidP="00142AFD">
      <w:pPr>
        <w:pStyle w:val="Dokumentafsnit"/>
      </w:pPr>
      <w:bookmarkStart w:id="7" w:name="SD_LAN_Dagsorden"/>
      <w:r w:rsidRPr="00922749">
        <w:t>Dagsorden</w:t>
      </w:r>
      <w:bookmarkEnd w:id="7"/>
    </w:p>
    <w:p w14:paraId="1D22AFE5" w14:textId="1DEBCE70" w:rsidR="006E61E5" w:rsidRDefault="006E61E5" w:rsidP="00A559C7">
      <w:pPr>
        <w:pStyle w:val="AdDagsorden"/>
        <w:numPr>
          <w:ilvl w:val="0"/>
          <w:numId w:val="15"/>
        </w:numPr>
        <w:rPr>
          <w:b/>
        </w:rPr>
      </w:pPr>
      <w:r>
        <w:rPr>
          <w:b/>
        </w:rPr>
        <w:t>Velkommen til nye medlemmer</w:t>
      </w:r>
    </w:p>
    <w:p w14:paraId="20657927" w14:textId="695E6815" w:rsidR="006E61E5" w:rsidRPr="006E61E5" w:rsidRDefault="006E61E5" w:rsidP="006E61E5">
      <w:pPr>
        <w:pStyle w:val="AdDagsorden"/>
        <w:numPr>
          <w:ilvl w:val="0"/>
          <w:numId w:val="0"/>
        </w:numPr>
        <w:ind w:left="720"/>
        <w:rPr>
          <w:bCs/>
        </w:rPr>
      </w:pPr>
      <w:r w:rsidRPr="006E61E5">
        <w:rPr>
          <w:bCs/>
        </w:rPr>
        <w:t>TB bød de nye medlemmer velkommen i forskningsudvalget.</w:t>
      </w:r>
    </w:p>
    <w:p w14:paraId="5B2AD927" w14:textId="77777777" w:rsidR="006E61E5" w:rsidRDefault="006E61E5" w:rsidP="006E61E5">
      <w:pPr>
        <w:pStyle w:val="AdDagsorden"/>
        <w:numPr>
          <w:ilvl w:val="0"/>
          <w:numId w:val="0"/>
        </w:numPr>
        <w:ind w:left="720"/>
        <w:rPr>
          <w:b/>
        </w:rPr>
      </w:pPr>
    </w:p>
    <w:p w14:paraId="3EE7B9E1" w14:textId="555AF2D5" w:rsidR="00DB04FE" w:rsidRPr="00374286" w:rsidRDefault="00374286" w:rsidP="00A559C7">
      <w:pPr>
        <w:pStyle w:val="AdDagsorden"/>
        <w:numPr>
          <w:ilvl w:val="0"/>
          <w:numId w:val="15"/>
        </w:numPr>
        <w:rPr>
          <w:b/>
        </w:rPr>
      </w:pPr>
      <w:r w:rsidRPr="00374286">
        <w:rPr>
          <w:b/>
        </w:rPr>
        <w:t>Godkendelse af dagsorden</w:t>
      </w:r>
    </w:p>
    <w:p w14:paraId="5AD2D569" w14:textId="79A6A885" w:rsidR="00374286" w:rsidRDefault="00200C5E" w:rsidP="00374286">
      <w:pPr>
        <w:pStyle w:val="AdDagsorden"/>
        <w:numPr>
          <w:ilvl w:val="0"/>
          <w:numId w:val="0"/>
        </w:numPr>
        <w:ind w:left="720"/>
      </w:pPr>
      <w:r>
        <w:t>D</w:t>
      </w:r>
      <w:r w:rsidR="00CE628F">
        <w:t>agsorden godkendt</w:t>
      </w:r>
      <w:r w:rsidR="00512A84">
        <w:t xml:space="preserve">. </w:t>
      </w:r>
    </w:p>
    <w:p w14:paraId="655213D4" w14:textId="77777777" w:rsidR="00B54249" w:rsidRDefault="00B54249" w:rsidP="00374286">
      <w:pPr>
        <w:pStyle w:val="AdDagsorden"/>
        <w:numPr>
          <w:ilvl w:val="0"/>
          <w:numId w:val="0"/>
        </w:numPr>
        <w:ind w:left="720"/>
      </w:pPr>
    </w:p>
    <w:p w14:paraId="34C093AD" w14:textId="478F303E" w:rsidR="00374286" w:rsidRDefault="00CE628F" w:rsidP="00A559C7">
      <w:pPr>
        <w:pStyle w:val="AdDagsorden"/>
        <w:numPr>
          <w:ilvl w:val="0"/>
          <w:numId w:val="15"/>
        </w:numPr>
        <w:rPr>
          <w:b/>
        </w:rPr>
      </w:pPr>
      <w:r w:rsidRPr="00374286">
        <w:rPr>
          <w:b/>
        </w:rPr>
        <w:t>Opfølgning på</w:t>
      </w:r>
      <w:r w:rsidR="002A0F14">
        <w:rPr>
          <w:b/>
        </w:rPr>
        <w:t xml:space="preserve"> </w:t>
      </w:r>
      <w:r w:rsidRPr="00374286">
        <w:rPr>
          <w:b/>
        </w:rPr>
        <w:t xml:space="preserve">sidste </w:t>
      </w:r>
      <w:r w:rsidR="00057CE1">
        <w:rPr>
          <w:b/>
        </w:rPr>
        <w:t xml:space="preserve">ordinære </w:t>
      </w:r>
      <w:r w:rsidRPr="00374286">
        <w:rPr>
          <w:b/>
        </w:rPr>
        <w:t>møde</w:t>
      </w:r>
    </w:p>
    <w:p w14:paraId="641E0516" w14:textId="338C4363" w:rsidR="00DA2EFD" w:rsidRDefault="00907CA7" w:rsidP="006E61E5">
      <w:pPr>
        <w:pStyle w:val="Opstilling-punkttegn"/>
        <w:numPr>
          <w:ilvl w:val="0"/>
          <w:numId w:val="0"/>
        </w:numPr>
        <w:ind w:firstLine="720"/>
      </w:pPr>
      <w:r>
        <w:t>Arbejdes stadig på o</w:t>
      </w:r>
      <w:r w:rsidR="00DA2EFD">
        <w:t xml:space="preserve">pdatering af </w:t>
      </w:r>
      <w:proofErr w:type="spellStart"/>
      <w:r w:rsidR="00DA2EFD">
        <w:t>KUnet</w:t>
      </w:r>
      <w:proofErr w:type="spellEnd"/>
      <w:r w:rsidR="00DA2EFD">
        <w:t>-sider om forskning</w:t>
      </w:r>
      <w:r w:rsidR="006E61E5">
        <w:t>.</w:t>
      </w:r>
      <w:r w:rsidR="00DA2EFD">
        <w:t xml:space="preserve"> </w:t>
      </w:r>
    </w:p>
    <w:p w14:paraId="118178E5" w14:textId="3EE43F3E" w:rsidR="006E61E5" w:rsidRDefault="006E61E5" w:rsidP="006E61E5">
      <w:pPr>
        <w:pStyle w:val="Opstilling-punkttegn"/>
        <w:numPr>
          <w:ilvl w:val="0"/>
          <w:numId w:val="0"/>
        </w:numPr>
        <w:ind w:firstLine="720"/>
      </w:pPr>
      <w:r>
        <w:t>Forskningens dag på dagsorden igen.</w:t>
      </w:r>
    </w:p>
    <w:p w14:paraId="5B55F449" w14:textId="77777777" w:rsidR="006E61E5" w:rsidRDefault="006E61E5" w:rsidP="006E61E5">
      <w:pPr>
        <w:pStyle w:val="Opstilling-punkttegn"/>
        <w:numPr>
          <w:ilvl w:val="0"/>
          <w:numId w:val="0"/>
        </w:numPr>
        <w:ind w:left="1588" w:hanging="284"/>
      </w:pPr>
    </w:p>
    <w:p w14:paraId="25032C36" w14:textId="2B12E882" w:rsidR="00003B73" w:rsidRPr="00606F4E" w:rsidRDefault="006E61E5" w:rsidP="00A559C7">
      <w:pPr>
        <w:pStyle w:val="AdDagsorden"/>
        <w:numPr>
          <w:ilvl w:val="0"/>
          <w:numId w:val="15"/>
        </w:numPr>
        <w:rPr>
          <w:b/>
        </w:rPr>
      </w:pPr>
      <w:r>
        <w:rPr>
          <w:b/>
        </w:rPr>
        <w:t>FU kommissorium – gennemgang og eventuel revision</w:t>
      </w:r>
    </w:p>
    <w:p w14:paraId="1E6A6AEF" w14:textId="1C0F2859" w:rsidR="006E61E5" w:rsidRDefault="00035ECF" w:rsidP="006E61E5">
      <w:pPr>
        <w:pStyle w:val="AdDagsorden"/>
        <w:numPr>
          <w:ilvl w:val="0"/>
          <w:numId w:val="0"/>
        </w:numPr>
        <w:ind w:left="720"/>
        <w:rPr>
          <w:bCs/>
        </w:rPr>
      </w:pPr>
      <w:r>
        <w:rPr>
          <w:bCs/>
        </w:rPr>
        <w:t xml:space="preserve">TB gennemgik kort udvalgets opgaver og ansvarsområder som beskrevet i kommissoriet. </w:t>
      </w:r>
      <w:r w:rsidR="0039016C">
        <w:rPr>
          <w:bCs/>
        </w:rPr>
        <w:t xml:space="preserve">AH redegjorde for forskerkollegiets opgaver. Forskerkollegiets medlemmer er forskere, men de beskæftiger sig med strategi bredt, ikke kun forskningsstrategi. </w:t>
      </w:r>
      <w:r>
        <w:rPr>
          <w:bCs/>
        </w:rPr>
        <w:t>Eneste overlap er</w:t>
      </w:r>
      <w:r w:rsidR="0089672B">
        <w:rPr>
          <w:bCs/>
        </w:rPr>
        <w:t>,</w:t>
      </w:r>
      <w:r>
        <w:rPr>
          <w:bCs/>
        </w:rPr>
        <w:t xml:space="preserve"> at FU er med til at udvikle og diskutere udkast til instituttets strategi indenfor forskning. Både FU og forskerkollegiet har repræsentanter for alle klynger.</w:t>
      </w:r>
    </w:p>
    <w:p w14:paraId="3D3500B8" w14:textId="78A9A40D" w:rsidR="00035ECF" w:rsidRDefault="00035ECF" w:rsidP="006E61E5">
      <w:pPr>
        <w:pStyle w:val="AdDagsorden"/>
        <w:numPr>
          <w:ilvl w:val="0"/>
          <w:numId w:val="0"/>
        </w:numPr>
        <w:ind w:left="720"/>
        <w:rPr>
          <w:bCs/>
        </w:rPr>
      </w:pPr>
      <w:bookmarkStart w:id="8" w:name="_Hlk160651355"/>
      <w:r>
        <w:rPr>
          <w:bCs/>
        </w:rPr>
        <w:t>AH nævnte desuden</w:t>
      </w:r>
      <w:r w:rsidR="0049521E">
        <w:rPr>
          <w:bCs/>
        </w:rPr>
        <w:t xml:space="preserve"> </w:t>
      </w:r>
      <w:r w:rsidR="00F54C0D">
        <w:rPr>
          <w:bCs/>
        </w:rPr>
        <w:t>FLT-beslutning om ny intern institutorganisering enten med sektionsledere eller forskergruppeledere</w:t>
      </w:r>
      <w:r>
        <w:rPr>
          <w:bCs/>
        </w:rPr>
        <w:t xml:space="preserve">. </w:t>
      </w:r>
      <w:r w:rsidRPr="00035ECF">
        <w:rPr>
          <w:bCs/>
          <w:i/>
          <w:iCs/>
        </w:rPr>
        <w:t>Oplægget tages op på næste møde</w:t>
      </w:r>
      <w:r>
        <w:rPr>
          <w:bCs/>
        </w:rPr>
        <w:t xml:space="preserve">. ToRS har ikke en </w:t>
      </w:r>
      <w:r w:rsidR="00F54C0D">
        <w:rPr>
          <w:bCs/>
        </w:rPr>
        <w:t>forskningsorganisation</w:t>
      </w:r>
      <w:r>
        <w:rPr>
          <w:bCs/>
        </w:rPr>
        <w:t xml:space="preserve">, hvor alle er integreret i faste forskningsgrupper, det skal derfor diskuteres hvordan forskningen skal </w:t>
      </w:r>
      <w:r w:rsidR="00F54C0D">
        <w:rPr>
          <w:bCs/>
        </w:rPr>
        <w:t xml:space="preserve">indgå i instituttets </w:t>
      </w:r>
      <w:proofErr w:type="spellStart"/>
      <w:r w:rsidR="00F54C0D">
        <w:rPr>
          <w:bCs/>
        </w:rPr>
        <w:t>governance</w:t>
      </w:r>
      <w:proofErr w:type="spellEnd"/>
      <w:r w:rsidR="0089672B">
        <w:rPr>
          <w:bCs/>
        </w:rPr>
        <w:t>-</w:t>
      </w:r>
      <w:r w:rsidR="00F54C0D">
        <w:rPr>
          <w:bCs/>
        </w:rPr>
        <w:t xml:space="preserve">struktur på instituttet. </w:t>
      </w:r>
    </w:p>
    <w:bookmarkEnd w:id="8"/>
    <w:p w14:paraId="1779C254" w14:textId="281E9887" w:rsidR="00035ECF" w:rsidRDefault="00035ECF" w:rsidP="006E61E5">
      <w:pPr>
        <w:pStyle w:val="AdDagsorden"/>
        <w:numPr>
          <w:ilvl w:val="0"/>
          <w:numId w:val="0"/>
        </w:numPr>
        <w:ind w:left="720"/>
        <w:rPr>
          <w:bCs/>
        </w:rPr>
      </w:pPr>
      <w:r>
        <w:rPr>
          <w:bCs/>
        </w:rPr>
        <w:t xml:space="preserve">JSP nævnte at professorer udover at repræsentere en klynge også repræsenterer en disciplin. De </w:t>
      </w:r>
      <w:r w:rsidR="00233956">
        <w:rPr>
          <w:bCs/>
        </w:rPr>
        <w:t>bringer derfor en</w:t>
      </w:r>
      <w:r>
        <w:rPr>
          <w:bCs/>
        </w:rPr>
        <w:t xml:space="preserve"> konservativ tænkning omkring et fag/ disciplins baggrund og historik</w:t>
      </w:r>
      <w:r w:rsidR="00233956">
        <w:rPr>
          <w:bCs/>
        </w:rPr>
        <w:t xml:space="preserve"> ind.</w:t>
      </w:r>
    </w:p>
    <w:p w14:paraId="5D7F4ABD" w14:textId="754E0C23" w:rsidR="00233956" w:rsidRPr="006E61E5" w:rsidRDefault="00233956" w:rsidP="006E61E5">
      <w:pPr>
        <w:pStyle w:val="AdDagsorden"/>
        <w:numPr>
          <w:ilvl w:val="0"/>
          <w:numId w:val="0"/>
        </w:numPr>
        <w:ind w:left="720"/>
        <w:rPr>
          <w:bCs/>
        </w:rPr>
      </w:pPr>
      <w:r>
        <w:rPr>
          <w:bCs/>
        </w:rPr>
        <w:t>Udvalget anerkendte at FU er et rum for diskussion og refleksion, og at det forventes</w:t>
      </w:r>
      <w:r w:rsidR="00D22CE8">
        <w:rPr>
          <w:bCs/>
        </w:rPr>
        <w:t>,</w:t>
      </w:r>
      <w:r>
        <w:rPr>
          <w:bCs/>
        </w:rPr>
        <w:t xml:space="preserve"> at der ligger arbejde mellem møderne.</w:t>
      </w:r>
    </w:p>
    <w:p w14:paraId="36E32C5C" w14:textId="77777777" w:rsidR="006E61E5" w:rsidRPr="006E61E5" w:rsidRDefault="006E61E5" w:rsidP="006E61E5">
      <w:pPr>
        <w:pStyle w:val="AdDagsorden"/>
        <w:numPr>
          <w:ilvl w:val="0"/>
          <w:numId w:val="0"/>
        </w:numPr>
        <w:ind w:left="720"/>
        <w:rPr>
          <w:bCs/>
        </w:rPr>
      </w:pPr>
    </w:p>
    <w:p w14:paraId="5B98F715" w14:textId="4FA163BA" w:rsidR="00F42011" w:rsidRDefault="006E61E5" w:rsidP="00A559C7">
      <w:pPr>
        <w:pStyle w:val="AdDagsorden"/>
        <w:numPr>
          <w:ilvl w:val="0"/>
          <w:numId w:val="15"/>
        </w:numPr>
        <w:rPr>
          <w:b/>
        </w:rPr>
      </w:pPr>
      <w:r>
        <w:rPr>
          <w:b/>
        </w:rPr>
        <w:t>Opfølgning på T-VIP</w:t>
      </w:r>
      <w:r w:rsidR="00D22CE8">
        <w:rPr>
          <w:b/>
        </w:rPr>
        <w:t>-</w:t>
      </w:r>
      <w:r w:rsidR="00444E8C">
        <w:rPr>
          <w:b/>
        </w:rPr>
        <w:t>indsats</w:t>
      </w:r>
    </w:p>
    <w:p w14:paraId="053A9628" w14:textId="7ECA4419" w:rsidR="00444E8C" w:rsidRDefault="00444E8C" w:rsidP="007E0A78">
      <w:pPr>
        <w:pStyle w:val="AdDagsorden"/>
        <w:numPr>
          <w:ilvl w:val="0"/>
          <w:numId w:val="0"/>
        </w:numPr>
        <w:ind w:left="720"/>
        <w:rPr>
          <w:bCs/>
        </w:rPr>
      </w:pPr>
      <w:r>
        <w:rPr>
          <w:bCs/>
        </w:rPr>
        <w:t xml:space="preserve">TB </w:t>
      </w:r>
      <w:r w:rsidR="00233956">
        <w:rPr>
          <w:bCs/>
        </w:rPr>
        <w:t>redegjorde for baggrunden for en T-VIP</w:t>
      </w:r>
      <w:r w:rsidR="00D22CE8">
        <w:rPr>
          <w:bCs/>
        </w:rPr>
        <w:t>-</w:t>
      </w:r>
      <w:r w:rsidR="00233956">
        <w:rPr>
          <w:bCs/>
        </w:rPr>
        <w:t>indsats, der skal støtte en forventningsafstemning mellem T-VIP og instituttet</w:t>
      </w:r>
      <w:r w:rsidR="00D22CE8">
        <w:rPr>
          <w:bCs/>
        </w:rPr>
        <w:t>,</w:t>
      </w:r>
      <w:r w:rsidR="00233956">
        <w:rPr>
          <w:bCs/>
        </w:rPr>
        <w:t xml:space="preserve"> samt sikre fokus på integration på instituttet og en </w:t>
      </w:r>
      <w:proofErr w:type="spellStart"/>
      <w:r w:rsidR="00233956">
        <w:rPr>
          <w:bCs/>
        </w:rPr>
        <w:t>T-VIP</w:t>
      </w:r>
      <w:r w:rsidR="00D22CE8">
        <w:rPr>
          <w:bCs/>
        </w:rPr>
        <w:t>’</w:t>
      </w:r>
      <w:r w:rsidR="00233956">
        <w:rPr>
          <w:bCs/>
        </w:rPr>
        <w:t>s</w:t>
      </w:r>
      <w:proofErr w:type="spellEnd"/>
      <w:r w:rsidR="00233956">
        <w:rPr>
          <w:bCs/>
        </w:rPr>
        <w:t xml:space="preserve"> videre karriere, bl.a. gennem en mentorordning</w:t>
      </w:r>
      <w:r>
        <w:rPr>
          <w:bCs/>
        </w:rPr>
        <w:t>.</w:t>
      </w:r>
      <w:r w:rsidR="00233956">
        <w:rPr>
          <w:bCs/>
        </w:rPr>
        <w:t xml:space="preserve"> Udover en T-VIP</w:t>
      </w:r>
      <w:r w:rsidR="00D22CE8">
        <w:rPr>
          <w:bCs/>
        </w:rPr>
        <w:t>-</w:t>
      </w:r>
      <w:r w:rsidR="00233956">
        <w:rPr>
          <w:bCs/>
        </w:rPr>
        <w:t xml:space="preserve">plan, som TB gennemgår med nyansatte ca. 3 måneder efter ansættelse, er udarbejdet et velkomstbrev til både T-VIP og mentor i forbindelse med </w:t>
      </w:r>
      <w:proofErr w:type="spellStart"/>
      <w:r w:rsidR="00233956">
        <w:rPr>
          <w:bCs/>
        </w:rPr>
        <w:t>onboarding</w:t>
      </w:r>
      <w:proofErr w:type="spellEnd"/>
      <w:r w:rsidR="00233956">
        <w:rPr>
          <w:bCs/>
        </w:rPr>
        <w:t>. Mentorordning er nyt for alle</w:t>
      </w:r>
      <w:r w:rsidR="0089672B">
        <w:rPr>
          <w:bCs/>
        </w:rPr>
        <w:t>,</w:t>
      </w:r>
      <w:r w:rsidR="00233956">
        <w:rPr>
          <w:bCs/>
        </w:rPr>
        <w:t xml:space="preserve"> medmindre man har været PI på et kollektivt projekt. Ordningen skal sikre</w:t>
      </w:r>
      <w:r w:rsidR="0089672B">
        <w:rPr>
          <w:bCs/>
        </w:rPr>
        <w:t>,</w:t>
      </w:r>
      <w:r w:rsidR="00233956">
        <w:rPr>
          <w:bCs/>
        </w:rPr>
        <w:t xml:space="preserve"> at vi ikke giver husning til postdocs, som ikke kan støttes af en seniorforsker. I forbindelse med diskussion af forventninger til postdoc integration er der dukket spørgsmål op, bl.a. hvorvidt vi vil kræve at udenlandske postdocs flytter til DK.</w:t>
      </w:r>
    </w:p>
    <w:p w14:paraId="1135FCD1" w14:textId="10E4CD14" w:rsidR="00DE7447" w:rsidRDefault="00444E8C" w:rsidP="007E0A78">
      <w:pPr>
        <w:pStyle w:val="AdDagsorden"/>
        <w:numPr>
          <w:ilvl w:val="0"/>
          <w:numId w:val="0"/>
        </w:numPr>
        <w:ind w:left="720"/>
        <w:rPr>
          <w:bCs/>
        </w:rPr>
      </w:pPr>
      <w:r>
        <w:rPr>
          <w:bCs/>
        </w:rPr>
        <w:t xml:space="preserve">NM redegjorde </w:t>
      </w:r>
      <w:r w:rsidR="00233956">
        <w:rPr>
          <w:bCs/>
        </w:rPr>
        <w:t>på baggrund af sin erfaring med to postdocs, der fysisk sidder i udlandet</w:t>
      </w:r>
      <w:r w:rsidR="00DE7447">
        <w:rPr>
          <w:bCs/>
        </w:rPr>
        <w:t xml:space="preserve">, </w:t>
      </w:r>
      <w:r>
        <w:rPr>
          <w:bCs/>
        </w:rPr>
        <w:t xml:space="preserve">for </w:t>
      </w:r>
      <w:r w:rsidR="00DE7447">
        <w:rPr>
          <w:bCs/>
        </w:rPr>
        <w:t xml:space="preserve">fordele </w:t>
      </w:r>
      <w:r w:rsidR="00D22CE8">
        <w:rPr>
          <w:bCs/>
        </w:rPr>
        <w:t>og</w:t>
      </w:r>
      <w:r w:rsidR="00DE7447">
        <w:rPr>
          <w:bCs/>
        </w:rPr>
        <w:t xml:space="preserve"> </w:t>
      </w:r>
      <w:r>
        <w:rPr>
          <w:bCs/>
        </w:rPr>
        <w:t xml:space="preserve">udfordringer </w:t>
      </w:r>
      <w:proofErr w:type="spellStart"/>
      <w:r>
        <w:rPr>
          <w:bCs/>
        </w:rPr>
        <w:t>ift</w:t>
      </w:r>
      <w:proofErr w:type="spellEnd"/>
      <w:r>
        <w:rPr>
          <w:bCs/>
        </w:rPr>
        <w:t xml:space="preserve"> </w:t>
      </w:r>
      <w:r w:rsidR="00DE7447">
        <w:rPr>
          <w:bCs/>
        </w:rPr>
        <w:t xml:space="preserve">at have </w:t>
      </w:r>
      <w:r>
        <w:rPr>
          <w:bCs/>
        </w:rPr>
        <w:t xml:space="preserve">postdocs i kollektivt projekt, som ikke fysisk sidder på </w:t>
      </w:r>
      <w:proofErr w:type="spellStart"/>
      <w:r>
        <w:rPr>
          <w:bCs/>
        </w:rPr>
        <w:t>ToRS.</w:t>
      </w:r>
      <w:proofErr w:type="spellEnd"/>
      <w:r>
        <w:rPr>
          <w:bCs/>
        </w:rPr>
        <w:t xml:space="preserve"> </w:t>
      </w:r>
    </w:p>
    <w:p w14:paraId="75528273" w14:textId="77777777" w:rsidR="00DE7447" w:rsidRDefault="00DE7447" w:rsidP="007E0A78">
      <w:pPr>
        <w:pStyle w:val="AdDagsorden"/>
        <w:numPr>
          <w:ilvl w:val="0"/>
          <w:numId w:val="0"/>
        </w:numPr>
        <w:ind w:left="720"/>
        <w:rPr>
          <w:bCs/>
        </w:rPr>
      </w:pPr>
      <w:r>
        <w:rPr>
          <w:bCs/>
        </w:rPr>
        <w:t>Fordele ved ikke at kræve at postdocs flytter til DK:</w:t>
      </w:r>
    </w:p>
    <w:p w14:paraId="21CAD862" w14:textId="77777777" w:rsidR="00DE7447" w:rsidRDefault="00DE7447" w:rsidP="00DE7447">
      <w:pPr>
        <w:pStyle w:val="Opstilling-punkttegn"/>
      </w:pPr>
      <w:r>
        <w:t xml:space="preserve">Giver adgang til en større talentmasse og mere fleksibilitet </w:t>
      </w:r>
      <w:proofErr w:type="spellStart"/>
      <w:r>
        <w:t>ift</w:t>
      </w:r>
      <w:proofErr w:type="spellEnd"/>
      <w:r>
        <w:t xml:space="preserve"> at finde de rigtige kandidater. </w:t>
      </w:r>
    </w:p>
    <w:p w14:paraId="78F722D6" w14:textId="77777777" w:rsidR="00DE7447" w:rsidRDefault="00DE7447" w:rsidP="00DE7447">
      <w:pPr>
        <w:pStyle w:val="Opstilling-punkttegn"/>
      </w:pPr>
      <w:r>
        <w:t xml:space="preserve">Man skal ikke bruge tid på praktiske opgaver og spørgsmål </w:t>
      </w:r>
      <w:proofErr w:type="spellStart"/>
      <w:r>
        <w:t>ifm</w:t>
      </w:r>
      <w:proofErr w:type="spellEnd"/>
      <w:r>
        <w:t xml:space="preserve"> at flytte til DK. </w:t>
      </w:r>
    </w:p>
    <w:p w14:paraId="66FEBA4D" w14:textId="7DDBEBEF" w:rsidR="00DE7447" w:rsidRDefault="00DE7447" w:rsidP="00DE7447">
      <w:pPr>
        <w:pStyle w:val="Opstilling-punkttegn"/>
      </w:pPr>
      <w:r>
        <w:lastRenderedPageBreak/>
        <w:t>Instituttet skal ikke stille kontorplads til rådighed, derfor sparrer vi midler.</w:t>
      </w:r>
    </w:p>
    <w:p w14:paraId="363EDB8D" w14:textId="349C4059" w:rsidR="00DE7447" w:rsidRDefault="00DE7447" w:rsidP="00DE7447">
      <w:pPr>
        <w:pStyle w:val="Opstilling-punkttegn"/>
      </w:pPr>
      <w:r>
        <w:t>Adgang til et større netværk gennem det sted de i stedet befinder sig (forudsat de indgår i et forskningsmiljø</w:t>
      </w:r>
      <w:r w:rsidR="00D22CE8">
        <w:t>,</w:t>
      </w:r>
      <w:r>
        <w:t xml:space="preserve"> hvor de bor).</w:t>
      </w:r>
    </w:p>
    <w:p w14:paraId="43E016EC" w14:textId="5953291E" w:rsidR="00DE7447" w:rsidRDefault="00D22CE8" w:rsidP="00D22CE8">
      <w:pPr>
        <w:pStyle w:val="Opstilling-punkttegn"/>
        <w:numPr>
          <w:ilvl w:val="0"/>
          <w:numId w:val="0"/>
        </w:numPr>
        <w:ind w:left="1304"/>
      </w:pPr>
      <w:r>
        <w:t>Desuden er der e</w:t>
      </w:r>
      <w:r w:rsidR="00DE7447">
        <w:t xml:space="preserve">tiske overvejelser </w:t>
      </w:r>
      <w:proofErr w:type="spellStart"/>
      <w:r w:rsidR="00DE7447">
        <w:t>ift</w:t>
      </w:r>
      <w:proofErr w:type="spellEnd"/>
      <w:r w:rsidR="00DE7447">
        <w:t xml:space="preserve"> at bede en post doc om at flytte familien til et andet land for en begrænset periode.</w:t>
      </w:r>
    </w:p>
    <w:p w14:paraId="3C020197" w14:textId="747EA588" w:rsidR="00DE7447" w:rsidRDefault="00DE7447" w:rsidP="00DE7447">
      <w:pPr>
        <w:pStyle w:val="Opstilling-punkttegn"/>
        <w:numPr>
          <w:ilvl w:val="0"/>
          <w:numId w:val="0"/>
        </w:numPr>
        <w:ind w:left="720"/>
      </w:pPr>
      <w:r>
        <w:t>Udfordringer inkluderer:</w:t>
      </w:r>
    </w:p>
    <w:p w14:paraId="7BABEAB2" w14:textId="273FB1D5" w:rsidR="00DE7447" w:rsidRDefault="00DE7447" w:rsidP="00DE7447">
      <w:pPr>
        <w:pStyle w:val="Opstilling-punkttegn"/>
      </w:pPr>
      <w:r>
        <w:t>Sværere at have en samlet forskningsgruppe</w:t>
      </w:r>
    </w:p>
    <w:p w14:paraId="02999ECD" w14:textId="344BB5D1" w:rsidR="00DE7447" w:rsidRDefault="00DE7447" w:rsidP="00DE7447">
      <w:pPr>
        <w:pStyle w:val="Opstilling-punkttegn"/>
      </w:pPr>
      <w:r>
        <w:t>Klar kommunikation internt i gruppen er sværere</w:t>
      </w:r>
    </w:p>
    <w:p w14:paraId="4EAD6738" w14:textId="665D4FCB" w:rsidR="00DE7447" w:rsidRDefault="00DE7447" w:rsidP="00DE7447">
      <w:pPr>
        <w:pStyle w:val="Opstilling-punkttegn"/>
      </w:pPr>
      <w:r>
        <w:t>Datasikkerhed kan være et problem</w:t>
      </w:r>
    </w:p>
    <w:p w14:paraId="5C0E6D4B" w14:textId="6FC53ED9" w:rsidR="00DE7447" w:rsidRDefault="00DE7447" w:rsidP="00DE7447">
      <w:pPr>
        <w:pStyle w:val="Opstilling-punkttegn"/>
      </w:pPr>
      <w:r>
        <w:t>Sværere at integrere postdocs i et større forskningsmiljø på instituttet udover projektgruppen. Selve projektet er også sværere at integrere i et større miljø.</w:t>
      </w:r>
    </w:p>
    <w:p w14:paraId="77C4F038" w14:textId="07D99929" w:rsidR="00DE7447" w:rsidRDefault="00DE7447" w:rsidP="00DE7447">
      <w:pPr>
        <w:pStyle w:val="Opstilling-punkttegn"/>
        <w:numPr>
          <w:ilvl w:val="0"/>
          <w:numId w:val="0"/>
        </w:numPr>
        <w:ind w:left="720"/>
      </w:pPr>
      <w:r>
        <w:t>NM efterspørger afklaring om hvad vi vil og hvorfor. Det er vigtigt at postdocs, uanset om de sidder fysisk på instituttet eller ej, føler sig inkluderet og set.</w:t>
      </w:r>
      <w:r w:rsidR="0062171F">
        <w:t xml:space="preserve"> NM foreslår derfor, at der afholdes et fysisk eller et online velkomstmøde for postdocs</w:t>
      </w:r>
      <w:r w:rsidR="00D22CE8">
        <w:t>,</w:t>
      </w:r>
      <w:r w:rsidR="0062171F">
        <w:t xml:space="preserve"> også selvom de ikke er flyttet til DK. NM foreslår et dokument, der angiver retningslinjer for hvad instituttet forventer, f.eks. </w:t>
      </w:r>
      <w:proofErr w:type="spellStart"/>
      <w:r w:rsidR="0062171F">
        <w:t>ift</w:t>
      </w:r>
      <w:proofErr w:type="spellEnd"/>
      <w:r w:rsidR="0062171F">
        <w:t xml:space="preserve"> hvor meget de forventes at være på KU. T-VIP</w:t>
      </w:r>
      <w:r w:rsidR="00D22CE8">
        <w:t>-</w:t>
      </w:r>
      <w:r w:rsidR="0062171F">
        <w:t>planen skal have et klart fokus på integration.</w:t>
      </w:r>
    </w:p>
    <w:p w14:paraId="67A56C57" w14:textId="796ACE11" w:rsidR="00D33D41" w:rsidRDefault="0062171F" w:rsidP="00D33D41">
      <w:pPr>
        <w:pStyle w:val="Opstilling-punkttegn"/>
        <w:numPr>
          <w:ilvl w:val="0"/>
          <w:numId w:val="0"/>
        </w:numPr>
        <w:ind w:left="720"/>
      </w:pPr>
      <w:r>
        <w:t>Udvalget var enige om at yngre forskere skal føle sig velkomne, bl.a. skal vi være varsomme med at italesætte</w:t>
      </w:r>
      <w:r w:rsidR="00D22CE8" w:rsidRPr="00D22CE8">
        <w:t xml:space="preserve"> </w:t>
      </w:r>
      <w:r w:rsidR="00D22CE8">
        <w:t>som det første ved velkomstmødet,</w:t>
      </w:r>
      <w:r>
        <w:t xml:space="preserve"> at de ikke kan forvente at blive her efter </w:t>
      </w:r>
      <w:r w:rsidR="00D22CE8">
        <w:t xml:space="preserve">deres </w:t>
      </w:r>
      <w:r>
        <w:t>stilling udløber. Forslag fra udvalgsmedlemmer inkluderede en ekstra mentor ud over den seniorforsker, der leder det forskningsprojekt, man er en del af</w:t>
      </w:r>
      <w:r w:rsidR="00D22CE8">
        <w:t>,</w:t>
      </w:r>
      <w:r>
        <w:t xml:space="preserve"> samt et krav om at et projekts kerneaktiviteter finder sted i DK, så udenlandske postdocs skal her til for at deltage.</w:t>
      </w:r>
    </w:p>
    <w:p w14:paraId="12DAEFF8" w14:textId="356FAF96" w:rsidR="0062171F" w:rsidRDefault="0062171F" w:rsidP="00DE7447">
      <w:pPr>
        <w:pStyle w:val="Opstilling-punkttegn"/>
        <w:numPr>
          <w:ilvl w:val="0"/>
          <w:numId w:val="0"/>
        </w:numPr>
        <w:ind w:left="720"/>
      </w:pPr>
      <w:r>
        <w:t xml:space="preserve">EMC nævnte at det er mentors opgave at tale karrierestrategi med en post doc, herunder at en fortsat ansættelse på instituttet ikke er sikker. Derfor er det ikke så nødvendigt at nævne </w:t>
      </w:r>
      <w:r w:rsidR="00D33D41">
        <w:t xml:space="preserve">på velkomstmøde med ledelsen, at </w:t>
      </w:r>
      <w:r>
        <w:t xml:space="preserve">de kun er her </w:t>
      </w:r>
      <w:r w:rsidR="00D33D41">
        <w:t>til deres</w:t>
      </w:r>
      <w:r>
        <w:t xml:space="preserve"> stilling</w:t>
      </w:r>
      <w:r w:rsidR="00D33D41">
        <w:t xml:space="preserve"> udløber</w:t>
      </w:r>
      <w:r>
        <w:t>.</w:t>
      </w:r>
    </w:p>
    <w:p w14:paraId="2124ACCA" w14:textId="52EC96A4" w:rsidR="00D33D41" w:rsidRDefault="00D33D41" w:rsidP="00DE7447">
      <w:pPr>
        <w:pStyle w:val="Opstilling-punkttegn"/>
        <w:numPr>
          <w:ilvl w:val="0"/>
          <w:numId w:val="0"/>
        </w:numPr>
        <w:ind w:left="720"/>
      </w:pPr>
      <w:r>
        <w:t xml:space="preserve">Udvalget var enige om at der ikke skal være faste regler, men retningslinjer og opmærksomhedspunkter, som en PI kan se på. Det skal være den enkelte </w:t>
      </w:r>
      <w:proofErr w:type="spellStart"/>
      <w:r>
        <w:t>PI’s</w:t>
      </w:r>
      <w:proofErr w:type="spellEnd"/>
      <w:r>
        <w:t xml:space="preserve"> eget valg </w:t>
      </w:r>
      <w:proofErr w:type="spellStart"/>
      <w:r>
        <w:t>ift</w:t>
      </w:r>
      <w:proofErr w:type="spellEnd"/>
      <w:r>
        <w:t xml:space="preserve"> det pågældende projekt, men beslutning på et informeret grundlag.</w:t>
      </w:r>
    </w:p>
    <w:p w14:paraId="2BC3E229" w14:textId="4E55F4DB" w:rsidR="00D33D41" w:rsidRDefault="00D33D41" w:rsidP="00DE7447">
      <w:pPr>
        <w:pStyle w:val="Opstilling-punkttegn"/>
        <w:numPr>
          <w:ilvl w:val="0"/>
          <w:numId w:val="0"/>
        </w:numPr>
        <w:ind w:left="720"/>
      </w:pPr>
      <w:r>
        <w:t xml:space="preserve">JSP mindede om at det ikke udelukkende handler om projektleverancer og regler, men om at skabe et forskningsmiljø. AB tilføjede at det er vigtigt at </w:t>
      </w:r>
      <w:proofErr w:type="gramStart"/>
      <w:r>
        <w:t>en postdoc</w:t>
      </w:r>
      <w:proofErr w:type="gramEnd"/>
      <w:r>
        <w:t xml:space="preserve"> er tilknyttet et universitet eller andet</w:t>
      </w:r>
      <w:r w:rsidR="00D22CE8">
        <w:t xml:space="preserve"> forskningsmiljø</w:t>
      </w:r>
      <w:r>
        <w:t>, der hvor de befinder sig.</w:t>
      </w:r>
    </w:p>
    <w:p w14:paraId="5EB9F9DA" w14:textId="78B8D129" w:rsidR="00D33D41" w:rsidRDefault="00D33D41" w:rsidP="00DE7447">
      <w:pPr>
        <w:pStyle w:val="Opstilling-punkttegn"/>
        <w:numPr>
          <w:ilvl w:val="0"/>
          <w:numId w:val="0"/>
        </w:numPr>
        <w:ind w:left="720"/>
      </w:pPr>
      <w:r>
        <w:lastRenderedPageBreak/>
        <w:t xml:space="preserve">TB: vi skal fortsætte dialogen også bredere ud i miljøerne. Hvad er et godt forskningsmiljø? </w:t>
      </w:r>
      <w:r w:rsidRPr="00D22CE8">
        <w:rPr>
          <w:i/>
          <w:iCs/>
        </w:rPr>
        <w:t xml:space="preserve">På et senere møde vil vi tale om retningslinjer, som ikke skal være </w:t>
      </w:r>
      <w:r w:rsidR="00D22CE8">
        <w:rPr>
          <w:i/>
          <w:iCs/>
        </w:rPr>
        <w:t xml:space="preserve">egentlige </w:t>
      </w:r>
      <w:r w:rsidRPr="00D22CE8">
        <w:rPr>
          <w:i/>
          <w:iCs/>
        </w:rPr>
        <w:t>krav</w:t>
      </w:r>
      <w:r>
        <w:t>.</w:t>
      </w:r>
    </w:p>
    <w:p w14:paraId="7B06DBCF" w14:textId="77777777" w:rsidR="0062171F" w:rsidRDefault="0062171F" w:rsidP="00D33D41">
      <w:pPr>
        <w:pStyle w:val="Opstilling-punkttegn"/>
        <w:numPr>
          <w:ilvl w:val="0"/>
          <w:numId w:val="0"/>
        </w:numPr>
      </w:pPr>
    </w:p>
    <w:p w14:paraId="6E0158E2" w14:textId="0FAF87C1" w:rsidR="00454610" w:rsidRPr="0062171F" w:rsidRDefault="00454610" w:rsidP="0062171F">
      <w:pPr>
        <w:pStyle w:val="AdDagsorden"/>
        <w:numPr>
          <w:ilvl w:val="0"/>
          <w:numId w:val="0"/>
        </w:numPr>
        <w:ind w:left="720"/>
        <w:rPr>
          <w:bCs/>
        </w:rPr>
      </w:pPr>
    </w:p>
    <w:p w14:paraId="3DF3AAC1" w14:textId="09C67291" w:rsidR="00121203" w:rsidRDefault="00444E8C" w:rsidP="00A559C7">
      <w:pPr>
        <w:pStyle w:val="AdDagsorden"/>
        <w:numPr>
          <w:ilvl w:val="0"/>
          <w:numId w:val="15"/>
        </w:numPr>
        <w:rPr>
          <w:b/>
        </w:rPr>
      </w:pPr>
      <w:r>
        <w:rPr>
          <w:b/>
        </w:rPr>
        <w:t>Forskningscentre o</w:t>
      </w:r>
      <w:r w:rsidR="00B96BD3">
        <w:rPr>
          <w:b/>
        </w:rPr>
        <w:t xml:space="preserve">pfølgning på </w:t>
      </w:r>
      <w:r>
        <w:rPr>
          <w:b/>
        </w:rPr>
        <w:t>GRUS</w:t>
      </w:r>
      <w:r w:rsidR="00503B65">
        <w:rPr>
          <w:b/>
        </w:rPr>
        <w:t xml:space="preserve"> </w:t>
      </w:r>
    </w:p>
    <w:p w14:paraId="36454664" w14:textId="653D01C3" w:rsidR="0039016C" w:rsidRDefault="00444E8C" w:rsidP="00421577">
      <w:pPr>
        <w:pStyle w:val="AdDagsorden"/>
        <w:numPr>
          <w:ilvl w:val="0"/>
          <w:numId w:val="0"/>
        </w:numPr>
        <w:ind w:left="720"/>
      </w:pPr>
      <w:r>
        <w:t xml:space="preserve">Ledelsen har afholdt GRUS med </w:t>
      </w:r>
      <w:r w:rsidR="00421577">
        <w:t>seks af</w:t>
      </w:r>
      <w:r>
        <w:t xml:space="preserve"> instituttets </w:t>
      </w:r>
      <w:r w:rsidR="00421577">
        <w:t xml:space="preserve">syv </w:t>
      </w:r>
      <w:r>
        <w:t xml:space="preserve">centre i efteråret 2023. </w:t>
      </w:r>
      <w:r w:rsidR="00421577">
        <w:t xml:space="preserve">Samlet set kører centrene fint. </w:t>
      </w:r>
      <w:r w:rsidR="00421577" w:rsidRPr="00421577">
        <w:t>Flere overvejer lukning inden for de næste år</w:t>
      </w:r>
      <w:r w:rsidR="00421577">
        <w:t>, men det diskuteres hvordan centrenes forskning fortsat kan synliggøres på hjemmesiden</w:t>
      </w:r>
      <w:r w:rsidR="00421577" w:rsidRPr="00421577">
        <w:t xml:space="preserve"> </w:t>
      </w:r>
      <w:r w:rsidR="00421577">
        <w:t xml:space="preserve">efter en lukning. </w:t>
      </w:r>
      <w:r w:rsidR="0039016C">
        <w:t>TB har talt med fakultetets CMS-support om ideer til hvordan vi kan beholde synligheden efter en eventuel lukning.</w:t>
      </w:r>
      <w:r w:rsidR="0039016C" w:rsidRPr="0039016C">
        <w:t xml:space="preserve"> </w:t>
      </w:r>
      <w:r w:rsidR="0039016C">
        <w:t>Centrene er klart synlige, hvilket ses bl.a. i ph.d. ansøgninger, hvor ansøgere ofte nævner specifikke centre som en forankring af et projekt.</w:t>
      </w:r>
    </w:p>
    <w:p w14:paraId="781CAF61" w14:textId="1DD43368" w:rsidR="00421577" w:rsidRDefault="00421577" w:rsidP="00421577">
      <w:pPr>
        <w:pStyle w:val="AdDagsorden"/>
        <w:numPr>
          <w:ilvl w:val="0"/>
          <w:numId w:val="0"/>
        </w:numPr>
        <w:ind w:left="720"/>
      </w:pPr>
      <w:r>
        <w:t xml:space="preserve">Centerledere er typisk repræsentanter for et forskningsfelt, men er en centerstruktur den rigtige måde at brande et felt? </w:t>
      </w:r>
      <w:proofErr w:type="spellStart"/>
      <w:r>
        <w:t>CApE</w:t>
      </w:r>
      <w:proofErr w:type="spellEnd"/>
      <w:r>
        <w:t xml:space="preserve"> er det eneste egentlig center på ToRS med en ansat centerdirektør, der bruger det meste af sin tid på at lede centret. </w:t>
      </w:r>
    </w:p>
    <w:p w14:paraId="23429EFB" w14:textId="103DF82D" w:rsidR="0039016C" w:rsidRDefault="0039016C" w:rsidP="0039016C">
      <w:pPr>
        <w:pStyle w:val="AdDagsorden"/>
        <w:numPr>
          <w:ilvl w:val="0"/>
          <w:numId w:val="0"/>
        </w:numPr>
        <w:ind w:left="720"/>
      </w:pPr>
      <w:r>
        <w:t>JSP opfordrede til igen at besøge organisationsark, hvor forskel på fag, klynger, centre mv. forklares.</w:t>
      </w:r>
    </w:p>
    <w:p w14:paraId="752F15ED" w14:textId="1E13B4CB" w:rsidR="0039016C" w:rsidRDefault="0039016C" w:rsidP="0039016C">
      <w:pPr>
        <w:pStyle w:val="AdDagsorden"/>
        <w:numPr>
          <w:ilvl w:val="0"/>
          <w:numId w:val="0"/>
        </w:numPr>
        <w:ind w:left="720"/>
      </w:pPr>
      <w:r>
        <w:t>Udvalget diskuterede hvad et center er/ bør være og følgende blev nævnt:</w:t>
      </w:r>
    </w:p>
    <w:p w14:paraId="0D58F5AB" w14:textId="30A3820C" w:rsidR="0039016C" w:rsidRDefault="0039016C" w:rsidP="0039016C">
      <w:pPr>
        <w:pStyle w:val="AdDagsorden"/>
        <w:numPr>
          <w:ilvl w:val="0"/>
          <w:numId w:val="0"/>
        </w:numPr>
        <w:ind w:left="720"/>
      </w:pPr>
      <w:r>
        <w:t>Fordele ved et center er</w:t>
      </w:r>
      <w:r w:rsidR="0089672B">
        <w:t>,</w:t>
      </w:r>
      <w:r>
        <w:t xml:space="preserve"> at det kan være på tværs af institutter, det kan være tværdisciplinært. Et center skal have et substantielt emne.</w:t>
      </w:r>
    </w:p>
    <w:p w14:paraId="05A7F214" w14:textId="21102FA8" w:rsidR="0039016C" w:rsidRDefault="0039016C" w:rsidP="0039016C">
      <w:pPr>
        <w:pStyle w:val="AdDagsorden"/>
        <w:numPr>
          <w:ilvl w:val="0"/>
          <w:numId w:val="0"/>
        </w:numPr>
        <w:ind w:left="720"/>
      </w:pPr>
      <w:r>
        <w:t xml:space="preserve">Ansøgninger til nye centre </w:t>
      </w:r>
      <w:r w:rsidR="00D22CE8">
        <w:t>bør</w:t>
      </w:r>
      <w:r>
        <w:t xml:space="preserve"> på ansøgningstidspunktet forholde sig til hvad der sker med forskningen ved centrets lukning.</w:t>
      </w:r>
    </w:p>
    <w:p w14:paraId="7E1615BE" w14:textId="643C120F" w:rsidR="0039016C" w:rsidRDefault="0039016C" w:rsidP="0039016C">
      <w:pPr>
        <w:pStyle w:val="AdDagsorden"/>
        <w:numPr>
          <w:ilvl w:val="0"/>
          <w:numId w:val="0"/>
        </w:numPr>
        <w:ind w:left="720"/>
      </w:pPr>
      <w:r>
        <w:t>TB nævnte at fakultetet ønsker at rydde op i centre på tværs af institutterne samt at FU er det rette forum at diskutere oprettelse af et større center.</w:t>
      </w:r>
    </w:p>
    <w:p w14:paraId="2845397A" w14:textId="1810C23F" w:rsidR="0039016C" w:rsidRDefault="0039016C" w:rsidP="0039016C">
      <w:pPr>
        <w:pStyle w:val="AdDagsorden"/>
        <w:numPr>
          <w:ilvl w:val="0"/>
          <w:numId w:val="0"/>
        </w:numPr>
        <w:ind w:left="720"/>
      </w:pPr>
      <w:r w:rsidRPr="0039016C">
        <w:rPr>
          <w:i/>
          <w:iCs/>
        </w:rPr>
        <w:t>CHJ rundsender fakultetets retningslinjer for centre samt tidligere organisationsstruktur med referatet</w:t>
      </w:r>
      <w:r>
        <w:t>.</w:t>
      </w:r>
    </w:p>
    <w:p w14:paraId="0FCBD71C" w14:textId="77777777" w:rsidR="00421577" w:rsidRPr="00421577" w:rsidRDefault="00421577" w:rsidP="0039016C">
      <w:pPr>
        <w:pStyle w:val="AdDagsorden"/>
        <w:numPr>
          <w:ilvl w:val="0"/>
          <w:numId w:val="0"/>
        </w:numPr>
      </w:pPr>
    </w:p>
    <w:p w14:paraId="14A629F9" w14:textId="77777777" w:rsidR="00421577" w:rsidRDefault="00421577" w:rsidP="00421577">
      <w:pPr>
        <w:pStyle w:val="AdDagsorden"/>
        <w:numPr>
          <w:ilvl w:val="0"/>
          <w:numId w:val="0"/>
        </w:numPr>
        <w:ind w:left="720"/>
      </w:pPr>
    </w:p>
    <w:p w14:paraId="7B232C85" w14:textId="7F810B94" w:rsidR="001845DE" w:rsidRDefault="00444E8C" w:rsidP="00421577">
      <w:pPr>
        <w:pStyle w:val="AdDagsorden"/>
        <w:numPr>
          <w:ilvl w:val="0"/>
          <w:numId w:val="0"/>
        </w:numPr>
        <w:ind w:left="720"/>
        <w:rPr>
          <w:b/>
        </w:rPr>
      </w:pPr>
      <w:r>
        <w:rPr>
          <w:b/>
        </w:rPr>
        <w:t>Forskningens dag 2024</w:t>
      </w:r>
    </w:p>
    <w:p w14:paraId="61CD8F15" w14:textId="1CDA9C8E" w:rsidR="00AD6173" w:rsidRDefault="00AD6173" w:rsidP="00AD6173">
      <w:pPr>
        <w:pStyle w:val="AdDagsorden"/>
        <w:numPr>
          <w:ilvl w:val="0"/>
          <w:numId w:val="0"/>
        </w:numPr>
        <w:ind w:left="720"/>
      </w:pPr>
      <w:r>
        <w:t>Dato er fastsat til fredag 21. juni 2024 kl. 1</w:t>
      </w:r>
      <w:r w:rsidR="00D33D41">
        <w:t>1</w:t>
      </w:r>
      <w:r>
        <w:t xml:space="preserve">:30-15:00. </w:t>
      </w:r>
      <w:r w:rsidR="00D33D41">
        <w:t>TB redegjorde for diskussionerne i d</w:t>
      </w:r>
      <w:r>
        <w:t>et forrige forskningsudvalg</w:t>
      </w:r>
      <w:r w:rsidR="00D33D41">
        <w:t>, som</w:t>
      </w:r>
      <w:r>
        <w:t xml:space="preserve"> foreslog at have 2-3 emner og gerne et substantielt forskningsemne. Følgende emner blev foreslået: Forskningsetik, ytringsfrihed, akademisk frihed samt fortsætte med at tale om praksisforskning.</w:t>
      </w:r>
      <w:r w:rsidR="00027176">
        <w:t xml:space="preserve"> Desuden har YM foreslået et punkt om erfaringsudveksling ift. succesfulde ansøgninger.</w:t>
      </w:r>
    </w:p>
    <w:p w14:paraId="06C99DD3" w14:textId="70822CCD" w:rsidR="00495E5F" w:rsidRDefault="00027176" w:rsidP="00027176">
      <w:pPr>
        <w:pStyle w:val="AdDagsorden"/>
        <w:numPr>
          <w:ilvl w:val="0"/>
          <w:numId w:val="0"/>
        </w:numPr>
        <w:ind w:left="720"/>
      </w:pPr>
      <w:r>
        <w:t xml:space="preserve">Det nye udvalg støttede op om </w:t>
      </w:r>
      <w:r w:rsidR="00AD6173">
        <w:t>at samtalen er vigtig, der skal ikke afrapporteres i slutningen af dagen.</w:t>
      </w:r>
    </w:p>
    <w:p w14:paraId="3A263852" w14:textId="00ECCFC2" w:rsidR="00027176" w:rsidRDefault="00027176" w:rsidP="00027176">
      <w:pPr>
        <w:pStyle w:val="AdDagsorden"/>
        <w:numPr>
          <w:ilvl w:val="0"/>
          <w:numId w:val="0"/>
        </w:numPr>
        <w:ind w:left="720"/>
      </w:pPr>
      <w:r>
        <w:lastRenderedPageBreak/>
        <w:t xml:space="preserve">Det nye udvalg fandt forslagene interessante. EMC foreslog endnu et tema: </w:t>
      </w:r>
      <w:proofErr w:type="spellStart"/>
      <w:r>
        <w:t>mapping</w:t>
      </w:r>
      <w:proofErr w:type="spellEnd"/>
      <w:r>
        <w:t xml:space="preserve"> af forskningsinteresser for at fremme dialog og samarbejde på tværs og lære hinandens forskningsinteresser bedre at kende. </w:t>
      </w:r>
    </w:p>
    <w:p w14:paraId="2C0CFDF0" w14:textId="53172DA0" w:rsidR="00027176" w:rsidRDefault="00027176" w:rsidP="00027176">
      <w:pPr>
        <w:pStyle w:val="AdDagsorden"/>
        <w:numPr>
          <w:ilvl w:val="0"/>
          <w:numId w:val="0"/>
        </w:numPr>
        <w:ind w:left="720"/>
      </w:pPr>
      <w:r>
        <w:t xml:space="preserve">AB foreslog at eksisterende forskningsklynger præsenterer sig for at gøre dem mere synlige for nye forskere og som et indspark i </w:t>
      </w:r>
      <w:proofErr w:type="spellStart"/>
      <w:r>
        <w:t>mapping</w:t>
      </w:r>
      <w:proofErr w:type="spellEnd"/>
      <w:r>
        <w:t>. AH anbefalede at dette kan ske på onsdagsmøder</w:t>
      </w:r>
      <w:r w:rsidR="00D22CE8">
        <w:t>.</w:t>
      </w:r>
      <w:r>
        <w:t xml:space="preserve"> </w:t>
      </w:r>
      <w:r w:rsidR="00D22CE8">
        <w:t>D</w:t>
      </w:r>
      <w:r>
        <w:t>esuden kan emner</w:t>
      </w:r>
      <w:r w:rsidR="00D22CE8">
        <w:t>,</w:t>
      </w:r>
      <w:r>
        <w:t xml:space="preserve"> der ikke bliver tid til på Forskningens dag</w:t>
      </w:r>
      <w:r w:rsidR="00D22CE8">
        <w:t>,</w:t>
      </w:r>
      <w:r>
        <w:t xml:space="preserve"> sættes på til seminaret i august i stedet.</w:t>
      </w:r>
    </w:p>
    <w:p w14:paraId="658DA757" w14:textId="3B3E2360" w:rsidR="00027176" w:rsidRDefault="00027176" w:rsidP="00027176">
      <w:pPr>
        <w:pStyle w:val="AdDagsorden"/>
        <w:numPr>
          <w:ilvl w:val="0"/>
          <w:numId w:val="0"/>
        </w:numPr>
        <w:ind w:left="720"/>
      </w:pPr>
      <w:r>
        <w:t>TB foreslog en fælles introduktion med oplæg/ keynote</w:t>
      </w:r>
      <w:r w:rsidR="00D22CE8">
        <w:t>,</w:t>
      </w:r>
      <w:r>
        <w:t xml:space="preserve"> hvorefter deltagerne fordeles i workshops.</w:t>
      </w:r>
    </w:p>
    <w:p w14:paraId="2FACD5A2" w14:textId="07F43E59" w:rsidR="00027176" w:rsidRDefault="00027176" w:rsidP="00027176">
      <w:pPr>
        <w:pStyle w:val="AdDagsorden"/>
        <w:numPr>
          <w:ilvl w:val="0"/>
          <w:numId w:val="0"/>
        </w:numPr>
        <w:ind w:left="720"/>
      </w:pPr>
      <w:r>
        <w:t xml:space="preserve">Der var enighed om at nedsætte en arbejdsgruppe til at komme med konkrete forslag, der kan cirkuleres blandt medlemmerne. Arbejdsgruppen består af TB, CR og </w:t>
      </w:r>
      <w:proofErr w:type="spellStart"/>
      <w:r>
        <w:t>ThB</w:t>
      </w:r>
      <w:proofErr w:type="spellEnd"/>
      <w:r>
        <w:t>.</w:t>
      </w:r>
    </w:p>
    <w:p w14:paraId="22009B34" w14:textId="59DFE1F4" w:rsidR="00027176" w:rsidRDefault="00027176" w:rsidP="00027176">
      <w:pPr>
        <w:pStyle w:val="AdDagsorden"/>
        <w:numPr>
          <w:ilvl w:val="0"/>
          <w:numId w:val="0"/>
        </w:numPr>
        <w:ind w:left="720"/>
      </w:pPr>
      <w:r w:rsidRPr="0089672B">
        <w:rPr>
          <w:i/>
          <w:iCs/>
        </w:rPr>
        <w:t>FH foreslog at udvalgsmedlemmerne beder deres kolleger i egne klynger om forslag til senere Forskningsdage, så det ikke udelukkende er FU</w:t>
      </w:r>
      <w:r w:rsidR="00D22CE8" w:rsidRPr="0089672B">
        <w:rPr>
          <w:i/>
          <w:iCs/>
        </w:rPr>
        <w:t>,</w:t>
      </w:r>
      <w:r w:rsidRPr="0089672B">
        <w:rPr>
          <w:i/>
          <w:iCs/>
        </w:rPr>
        <w:t xml:space="preserve"> der beslutter</w:t>
      </w:r>
      <w:r>
        <w:t>.</w:t>
      </w:r>
    </w:p>
    <w:p w14:paraId="36E2B8C2" w14:textId="77777777" w:rsidR="00AD6173" w:rsidRPr="00AD6173" w:rsidRDefault="00AD6173" w:rsidP="00650218">
      <w:pPr>
        <w:pStyle w:val="AdDagsorden"/>
        <w:numPr>
          <w:ilvl w:val="0"/>
          <w:numId w:val="0"/>
        </w:numPr>
      </w:pPr>
    </w:p>
    <w:p w14:paraId="7E2F7222" w14:textId="1C051592" w:rsidR="00E33EBC" w:rsidRPr="00E31C3E" w:rsidRDefault="00E33EBC" w:rsidP="00E33EBC">
      <w:pPr>
        <w:pStyle w:val="AdDagsorden"/>
        <w:numPr>
          <w:ilvl w:val="0"/>
          <w:numId w:val="0"/>
        </w:numPr>
        <w:ind w:left="720"/>
      </w:pPr>
    </w:p>
    <w:p w14:paraId="6528E4F6" w14:textId="11759152" w:rsidR="00A559C7" w:rsidRDefault="00A559C7" w:rsidP="00503B65">
      <w:pPr>
        <w:pStyle w:val="AdDagsorden"/>
        <w:numPr>
          <w:ilvl w:val="0"/>
          <w:numId w:val="15"/>
        </w:numPr>
        <w:rPr>
          <w:b/>
        </w:rPr>
      </w:pPr>
      <w:r>
        <w:rPr>
          <w:b/>
        </w:rPr>
        <w:t>Orienteringssager:</w:t>
      </w:r>
    </w:p>
    <w:p w14:paraId="5B454B28" w14:textId="1F55CAAE" w:rsidR="00A559C7" w:rsidRDefault="00057CE1" w:rsidP="00A559C7">
      <w:pPr>
        <w:pStyle w:val="AdDagsorden"/>
        <w:numPr>
          <w:ilvl w:val="0"/>
          <w:numId w:val="0"/>
        </w:numPr>
        <w:ind w:left="720"/>
        <w:rPr>
          <w:b/>
        </w:rPr>
      </w:pPr>
      <w:r>
        <w:rPr>
          <w:b/>
        </w:rPr>
        <w:t>Miniseminaransøgninger</w:t>
      </w:r>
    </w:p>
    <w:p w14:paraId="1699D822" w14:textId="45A4B440" w:rsidR="00AD6173" w:rsidRPr="00AD6173" w:rsidRDefault="00AD6173" w:rsidP="00AD6173">
      <w:pPr>
        <w:ind w:left="720"/>
        <w:rPr>
          <w:bCs/>
          <w:szCs w:val="20"/>
        </w:rPr>
      </w:pPr>
      <w:r w:rsidRPr="00AD6173">
        <w:rPr>
          <w:bCs/>
          <w:szCs w:val="20"/>
        </w:rPr>
        <w:t>Ansøgninger til miniseminarer og gæsteforelæsninger – deadline 1. marts.</w:t>
      </w:r>
      <w:r>
        <w:rPr>
          <w:bCs/>
          <w:szCs w:val="20"/>
        </w:rPr>
        <w:t xml:space="preserve"> Ansøgninger rundsendes</w:t>
      </w:r>
      <w:r w:rsidR="00D95E02">
        <w:rPr>
          <w:bCs/>
          <w:szCs w:val="20"/>
        </w:rPr>
        <w:t xml:space="preserve"> af Salma Ghani</w:t>
      </w:r>
      <w:r>
        <w:rPr>
          <w:bCs/>
          <w:szCs w:val="20"/>
        </w:rPr>
        <w:t xml:space="preserve"> til udvalget mandag. </w:t>
      </w:r>
    </w:p>
    <w:p w14:paraId="63C61193" w14:textId="77777777" w:rsidR="00D95E02" w:rsidRDefault="00AD6173" w:rsidP="00AD6173">
      <w:pPr>
        <w:ind w:left="720"/>
        <w:rPr>
          <w:rFonts w:ascii="Verdana" w:hAnsi="Verdana"/>
          <w:sz w:val="20"/>
          <w:szCs w:val="20"/>
        </w:rPr>
      </w:pPr>
      <w:r w:rsidRPr="00D95E02">
        <w:rPr>
          <w:b/>
          <w:szCs w:val="20"/>
        </w:rPr>
        <w:t>Godkendelse af Marie Curie kandidater</w:t>
      </w:r>
    </w:p>
    <w:p w14:paraId="27054075" w14:textId="22D77713" w:rsidR="00AD6173" w:rsidRPr="00D95E02" w:rsidRDefault="00D95E02" w:rsidP="00AD6173">
      <w:pPr>
        <w:ind w:left="720"/>
        <w:rPr>
          <w:bCs/>
          <w:szCs w:val="20"/>
        </w:rPr>
      </w:pPr>
      <w:r>
        <w:rPr>
          <w:bCs/>
          <w:szCs w:val="20"/>
        </w:rPr>
        <w:t>Intern d</w:t>
      </w:r>
      <w:r w:rsidR="00AD6173" w:rsidRPr="00D95E02">
        <w:rPr>
          <w:bCs/>
          <w:szCs w:val="20"/>
        </w:rPr>
        <w:t xml:space="preserve">eadline </w:t>
      </w:r>
      <w:r>
        <w:rPr>
          <w:bCs/>
          <w:szCs w:val="20"/>
        </w:rPr>
        <w:t xml:space="preserve">for godkendelse af kandidater for 2024 er </w:t>
      </w:r>
      <w:r w:rsidR="00AD6173" w:rsidRPr="00D95E02">
        <w:rPr>
          <w:bCs/>
          <w:szCs w:val="20"/>
        </w:rPr>
        <w:t>1. marts.</w:t>
      </w:r>
      <w:r>
        <w:rPr>
          <w:bCs/>
          <w:szCs w:val="20"/>
        </w:rPr>
        <w:t xml:space="preserve"> Indtil videre tre kandidater, hvoraf de to også blev foreslået sidste år, men begge valgte at vente et år med at søge.</w:t>
      </w:r>
    </w:p>
    <w:p w14:paraId="1B6B9084" w14:textId="1D5328E1" w:rsidR="00D95E02" w:rsidRPr="00D95E02" w:rsidRDefault="00D95E02" w:rsidP="00AD6173">
      <w:pPr>
        <w:pStyle w:val="AdDagsorden"/>
        <w:numPr>
          <w:ilvl w:val="0"/>
          <w:numId w:val="0"/>
        </w:numPr>
        <w:ind w:left="720"/>
        <w:rPr>
          <w:b/>
        </w:rPr>
      </w:pPr>
      <w:r w:rsidRPr="00D95E02">
        <w:rPr>
          <w:b/>
        </w:rPr>
        <w:t>Forskningsklyngeafrapportering</w:t>
      </w:r>
    </w:p>
    <w:p w14:paraId="241BDA55" w14:textId="7CEC43CD" w:rsidR="00D95E02" w:rsidRDefault="00D95E02" w:rsidP="00AD6173">
      <w:pPr>
        <w:pStyle w:val="AdDagsorden"/>
        <w:numPr>
          <w:ilvl w:val="0"/>
          <w:numId w:val="0"/>
        </w:numPr>
        <w:ind w:left="720"/>
        <w:rPr>
          <w:bCs/>
          <w:i/>
          <w:iCs/>
        </w:rPr>
      </w:pPr>
      <w:r>
        <w:rPr>
          <w:bCs/>
        </w:rPr>
        <w:t>To klynger har fremsendt deres mid</w:t>
      </w:r>
      <w:r w:rsidR="00D22CE8">
        <w:rPr>
          <w:bCs/>
        </w:rPr>
        <w:t>t</w:t>
      </w:r>
      <w:r>
        <w:rPr>
          <w:bCs/>
        </w:rPr>
        <w:t xml:space="preserve">vejsrapport. </w:t>
      </w:r>
      <w:r w:rsidRPr="00D95E02">
        <w:rPr>
          <w:bCs/>
          <w:i/>
          <w:iCs/>
        </w:rPr>
        <w:t>Rapporterne rundsendes med referatet til orientering.</w:t>
      </w:r>
    </w:p>
    <w:p w14:paraId="0A133FB4" w14:textId="77777777" w:rsidR="00650218" w:rsidRPr="00D95E02" w:rsidRDefault="00650218" w:rsidP="00650218">
      <w:pPr>
        <w:pStyle w:val="AdDagsorden"/>
        <w:numPr>
          <w:ilvl w:val="0"/>
          <w:numId w:val="0"/>
        </w:numPr>
        <w:ind w:left="720"/>
        <w:rPr>
          <w:b/>
          <w:bCs/>
          <w:szCs w:val="24"/>
        </w:rPr>
      </w:pPr>
      <w:r w:rsidRPr="00D95E02">
        <w:rPr>
          <w:b/>
          <w:bCs/>
          <w:szCs w:val="24"/>
        </w:rPr>
        <w:t xml:space="preserve">SOAS </w:t>
      </w:r>
      <w:proofErr w:type="spellStart"/>
      <w:r w:rsidRPr="00D95E02">
        <w:rPr>
          <w:b/>
          <w:bCs/>
          <w:szCs w:val="24"/>
        </w:rPr>
        <w:t>Glocal</w:t>
      </w:r>
      <w:proofErr w:type="spellEnd"/>
    </w:p>
    <w:p w14:paraId="023A1A65" w14:textId="7D404EFB" w:rsidR="00650218" w:rsidRPr="00D95E02" w:rsidRDefault="00650218" w:rsidP="00650218">
      <w:pPr>
        <w:pStyle w:val="AdDagsorden"/>
        <w:numPr>
          <w:ilvl w:val="0"/>
          <w:numId w:val="0"/>
        </w:numPr>
        <w:ind w:left="720"/>
        <w:rPr>
          <w:bCs/>
        </w:rPr>
      </w:pPr>
      <w:r w:rsidRPr="00D95E02">
        <w:rPr>
          <w:szCs w:val="24"/>
        </w:rPr>
        <w:t>ToRS er i</w:t>
      </w:r>
      <w:r>
        <w:rPr>
          <w:szCs w:val="24"/>
        </w:rPr>
        <w:t>nviteret til</w:t>
      </w:r>
      <w:r w:rsidRPr="00D95E02">
        <w:rPr>
          <w:szCs w:val="24"/>
        </w:rPr>
        <w:t xml:space="preserve"> dialog</w:t>
      </w:r>
      <w:r>
        <w:rPr>
          <w:szCs w:val="24"/>
        </w:rPr>
        <w:t xml:space="preserve">møde med repræsentanter for </w:t>
      </w:r>
      <w:r w:rsidRPr="00D95E02">
        <w:rPr>
          <w:szCs w:val="24"/>
        </w:rPr>
        <w:t xml:space="preserve">SOAS </w:t>
      </w:r>
      <w:proofErr w:type="spellStart"/>
      <w:r w:rsidRPr="00D95E02">
        <w:rPr>
          <w:szCs w:val="24"/>
        </w:rPr>
        <w:t>Glocal</w:t>
      </w:r>
      <w:proofErr w:type="spellEnd"/>
      <w:r w:rsidRPr="00D95E02">
        <w:rPr>
          <w:szCs w:val="24"/>
        </w:rPr>
        <w:t xml:space="preserve">: </w:t>
      </w:r>
      <w:hyperlink r:id="rId7" w:history="1">
        <w:r w:rsidRPr="00D95E02">
          <w:rPr>
            <w:rStyle w:val="Hyperlink"/>
            <w:szCs w:val="24"/>
          </w:rPr>
          <w:t>https://glocal.soas.ac.uk/</w:t>
        </w:r>
      </w:hyperlink>
      <w:r w:rsidRPr="00D95E02">
        <w:rPr>
          <w:bCs/>
        </w:rPr>
        <w:t>.</w:t>
      </w:r>
      <w:r>
        <w:rPr>
          <w:bCs/>
        </w:rPr>
        <w:t xml:space="preserve"> Udvalget bakkede op om et møde og foreslog hvem der kunne deltage.</w:t>
      </w:r>
    </w:p>
    <w:p w14:paraId="34061925" w14:textId="18C6DC25" w:rsidR="00F97121" w:rsidRPr="00F97121" w:rsidRDefault="00D95E02" w:rsidP="00A559C7">
      <w:pPr>
        <w:pStyle w:val="AdDagsorden"/>
        <w:numPr>
          <w:ilvl w:val="0"/>
          <w:numId w:val="0"/>
        </w:numPr>
        <w:ind w:left="720"/>
        <w:rPr>
          <w:b/>
        </w:rPr>
      </w:pPr>
      <w:proofErr w:type="gramStart"/>
      <w:r>
        <w:rPr>
          <w:b/>
        </w:rPr>
        <w:t>Ph.d. ansøgninger</w:t>
      </w:r>
      <w:proofErr w:type="gramEnd"/>
      <w:r>
        <w:rPr>
          <w:b/>
        </w:rPr>
        <w:t xml:space="preserve"> og proces</w:t>
      </w:r>
    </w:p>
    <w:p w14:paraId="6A4662DB" w14:textId="2F2C0F10" w:rsidR="00836D5E" w:rsidRDefault="00650218" w:rsidP="00A559C7">
      <w:pPr>
        <w:pStyle w:val="AdDagsorden"/>
        <w:numPr>
          <w:ilvl w:val="0"/>
          <w:numId w:val="0"/>
        </w:numPr>
        <w:ind w:left="720"/>
        <w:rPr>
          <w:bCs/>
        </w:rPr>
      </w:pPr>
      <w:r>
        <w:rPr>
          <w:bCs/>
        </w:rPr>
        <w:t xml:space="preserve">TB takkede for opbakning til en tæt proces i forhold til </w:t>
      </w:r>
      <w:proofErr w:type="spellStart"/>
      <w:r>
        <w:rPr>
          <w:bCs/>
        </w:rPr>
        <w:t>shortlisting</w:t>
      </w:r>
      <w:proofErr w:type="spellEnd"/>
      <w:r>
        <w:rPr>
          <w:bCs/>
        </w:rPr>
        <w:t xml:space="preserve"> af kandidater. På møde i marts fordeles de </w:t>
      </w:r>
      <w:proofErr w:type="spellStart"/>
      <w:r>
        <w:rPr>
          <w:bCs/>
        </w:rPr>
        <w:t>shortlistede</w:t>
      </w:r>
      <w:proofErr w:type="spellEnd"/>
      <w:r>
        <w:rPr>
          <w:bCs/>
        </w:rPr>
        <w:t xml:space="preserve"> kandidater mellem udvalgsmedlemmerne </w:t>
      </w:r>
      <w:proofErr w:type="spellStart"/>
      <w:r>
        <w:rPr>
          <w:bCs/>
        </w:rPr>
        <w:t>mhp</w:t>
      </w:r>
      <w:proofErr w:type="spellEnd"/>
      <w:r>
        <w:rPr>
          <w:bCs/>
        </w:rPr>
        <w:t xml:space="preserve"> at formulere udkast til bedømmelser. Desuden gennemgås kriterier for evalueringerne.</w:t>
      </w:r>
    </w:p>
    <w:p w14:paraId="1743D1E8" w14:textId="77777777" w:rsidR="00A559C7" w:rsidRDefault="00A559C7" w:rsidP="00A559C7">
      <w:pPr>
        <w:pStyle w:val="AdDagsorden"/>
        <w:numPr>
          <w:ilvl w:val="0"/>
          <w:numId w:val="0"/>
        </w:numPr>
        <w:ind w:left="720"/>
        <w:rPr>
          <w:b/>
        </w:rPr>
      </w:pPr>
    </w:p>
    <w:p w14:paraId="772081F6" w14:textId="403EFFFA" w:rsidR="00233A1C" w:rsidRPr="00836D5E" w:rsidRDefault="00063F23" w:rsidP="00836D5E">
      <w:pPr>
        <w:pStyle w:val="AdDagsorden"/>
        <w:numPr>
          <w:ilvl w:val="0"/>
          <w:numId w:val="15"/>
        </w:numPr>
        <w:rPr>
          <w:b/>
        </w:rPr>
      </w:pPr>
      <w:proofErr w:type="gramStart"/>
      <w:r w:rsidRPr="00261210">
        <w:rPr>
          <w:b/>
        </w:rPr>
        <w:t>Ph.d. området</w:t>
      </w:r>
      <w:proofErr w:type="gramEnd"/>
      <w:r w:rsidR="00F568A6">
        <w:rPr>
          <w:b/>
        </w:rPr>
        <w:t xml:space="preserve"> </w:t>
      </w:r>
      <w:proofErr w:type="spellStart"/>
      <w:r w:rsidR="00F568A6">
        <w:rPr>
          <w:b/>
        </w:rPr>
        <w:t>inkl</w:t>
      </w:r>
      <w:proofErr w:type="spellEnd"/>
      <w:r w:rsidR="00F568A6">
        <w:rPr>
          <w:b/>
        </w:rPr>
        <w:t xml:space="preserve"> information fra ph.d. koordinator</w:t>
      </w:r>
    </w:p>
    <w:p w14:paraId="42098BFD" w14:textId="0FDBFF09" w:rsidR="00063F23" w:rsidRDefault="00063F23" w:rsidP="00503B65">
      <w:pPr>
        <w:pStyle w:val="AdDagsorden"/>
        <w:numPr>
          <w:ilvl w:val="1"/>
          <w:numId w:val="15"/>
        </w:numPr>
        <w:rPr>
          <w:i/>
        </w:rPr>
      </w:pPr>
      <w:r w:rsidRPr="00CA2864">
        <w:rPr>
          <w:i/>
        </w:rPr>
        <w:t>Info</w:t>
      </w:r>
      <w:r w:rsidR="00701E55">
        <w:rPr>
          <w:i/>
        </w:rPr>
        <w:t xml:space="preserve">rmation fra </w:t>
      </w:r>
      <w:proofErr w:type="spellStart"/>
      <w:proofErr w:type="gramStart"/>
      <w:r w:rsidR="00701E55">
        <w:rPr>
          <w:i/>
        </w:rPr>
        <w:t>ph.d</w:t>
      </w:r>
      <w:proofErr w:type="spellEnd"/>
      <w:proofErr w:type="gramEnd"/>
      <w:r w:rsidR="00701E55">
        <w:rPr>
          <w:i/>
        </w:rPr>
        <w:t xml:space="preserve"> koordinator (</w:t>
      </w:r>
      <w:proofErr w:type="spellStart"/>
      <w:r w:rsidR="00701E55">
        <w:rPr>
          <w:i/>
        </w:rPr>
        <w:t>ThB</w:t>
      </w:r>
      <w:proofErr w:type="spellEnd"/>
      <w:r w:rsidRPr="00CA2864">
        <w:rPr>
          <w:i/>
        </w:rPr>
        <w:t>)</w:t>
      </w:r>
    </w:p>
    <w:p w14:paraId="68C24BB0" w14:textId="77777777" w:rsidR="00650218" w:rsidRPr="00650218" w:rsidRDefault="00650218" w:rsidP="00E33EBC">
      <w:pPr>
        <w:pStyle w:val="Opstilling-punkttegn"/>
        <w:rPr>
          <w:lang w:val="en-US"/>
        </w:rPr>
      </w:pPr>
      <w:proofErr w:type="spellStart"/>
      <w:r w:rsidRPr="00650218">
        <w:rPr>
          <w:lang w:val="en-US"/>
        </w:rPr>
        <w:t>Præsentation</w:t>
      </w:r>
      <w:proofErr w:type="spellEnd"/>
      <w:r w:rsidRPr="00650218">
        <w:rPr>
          <w:lang w:val="en-US"/>
        </w:rPr>
        <w:t xml:space="preserve"> </w:t>
      </w:r>
      <w:proofErr w:type="spellStart"/>
      <w:r w:rsidRPr="00650218">
        <w:rPr>
          <w:lang w:val="en-US"/>
        </w:rPr>
        <w:t>af</w:t>
      </w:r>
      <w:proofErr w:type="spellEnd"/>
      <w:r w:rsidRPr="00650218">
        <w:rPr>
          <w:lang w:val="en-US"/>
        </w:rPr>
        <w:t xml:space="preserve"> PhD Monday lunch seminar program</w:t>
      </w:r>
    </w:p>
    <w:p w14:paraId="0E2DFDE2" w14:textId="0EF1FA79" w:rsidR="00996D17" w:rsidRDefault="00650218" w:rsidP="00E33EBC">
      <w:pPr>
        <w:pStyle w:val="Opstilling-punkttegn"/>
      </w:pPr>
      <w:proofErr w:type="spellStart"/>
      <w:r w:rsidRPr="00650218">
        <w:lastRenderedPageBreak/>
        <w:t>ThB</w:t>
      </w:r>
      <w:proofErr w:type="spellEnd"/>
      <w:r w:rsidRPr="00650218">
        <w:t xml:space="preserve"> er blevet kontaktet af Universitetsavisen </w:t>
      </w:r>
      <w:r>
        <w:t xml:space="preserve">i forbindelse med research om ph.d.-studerendes arbejdsmiljø. Efter inddragelse af både ph.d.-studerende og IL på ToRS samt prodekan for forskning, valgte Universitetsavisen ikke at bringe </w:t>
      </w:r>
      <w:proofErr w:type="spellStart"/>
      <w:r>
        <w:t>ThB’s</w:t>
      </w:r>
      <w:proofErr w:type="spellEnd"/>
      <w:r>
        <w:t xml:space="preserve"> bidrag.</w:t>
      </w:r>
    </w:p>
    <w:p w14:paraId="536D198D" w14:textId="77777777" w:rsidR="00D67973" w:rsidRPr="000772AD" w:rsidRDefault="00D67973" w:rsidP="00E33EBC">
      <w:pPr>
        <w:pStyle w:val="Opstilling-punkttegn"/>
        <w:numPr>
          <w:ilvl w:val="0"/>
          <w:numId w:val="0"/>
        </w:numPr>
        <w:ind w:left="1588" w:hanging="284"/>
        <w:rPr>
          <w:b/>
          <w:lang w:bidi="bo-CN"/>
        </w:rPr>
      </w:pPr>
    </w:p>
    <w:p w14:paraId="49D6AE6F" w14:textId="77777777" w:rsidR="00063F23" w:rsidRPr="00261210" w:rsidRDefault="00063F23" w:rsidP="00503B65">
      <w:pPr>
        <w:pStyle w:val="AdDagsorden"/>
        <w:numPr>
          <w:ilvl w:val="0"/>
          <w:numId w:val="15"/>
        </w:numPr>
        <w:rPr>
          <w:b/>
        </w:rPr>
      </w:pPr>
      <w:r w:rsidRPr="00261210">
        <w:rPr>
          <w:b/>
        </w:rPr>
        <w:t>Meddelelser</w:t>
      </w:r>
    </w:p>
    <w:p w14:paraId="325EB061" w14:textId="6597F490" w:rsidR="00E751D4" w:rsidRPr="00D95E02" w:rsidRDefault="00063F23" w:rsidP="00D95E02">
      <w:pPr>
        <w:pStyle w:val="AdDagsorden"/>
        <w:numPr>
          <w:ilvl w:val="1"/>
          <w:numId w:val="15"/>
        </w:numPr>
        <w:rPr>
          <w:i/>
        </w:rPr>
      </w:pPr>
      <w:r w:rsidRPr="00CA2864">
        <w:rPr>
          <w:i/>
        </w:rPr>
        <w:t>Meddelelser fra formand</w:t>
      </w:r>
      <w:r w:rsidR="008E4A57">
        <w:rPr>
          <w:i/>
        </w:rPr>
        <w:t>,</w:t>
      </w:r>
      <w:r w:rsidR="00AE5DB6">
        <w:rPr>
          <w:i/>
        </w:rPr>
        <w:t xml:space="preserve"> </w:t>
      </w:r>
      <w:proofErr w:type="spellStart"/>
      <w:r w:rsidR="00AE5DB6">
        <w:rPr>
          <w:i/>
        </w:rPr>
        <w:t>inkl</w:t>
      </w:r>
      <w:proofErr w:type="spellEnd"/>
      <w:r w:rsidR="00AE5DB6">
        <w:rPr>
          <w:i/>
        </w:rPr>
        <w:t xml:space="preserve"> FFU,</w:t>
      </w:r>
      <w:r w:rsidR="008E4A57">
        <w:rPr>
          <w:i/>
        </w:rPr>
        <w:t xml:space="preserve"> IL</w:t>
      </w:r>
      <w:r w:rsidRPr="00CA2864">
        <w:rPr>
          <w:i/>
        </w:rPr>
        <w:t xml:space="preserve"> og administration</w:t>
      </w:r>
    </w:p>
    <w:p w14:paraId="4D90D455" w14:textId="2BB0A2B4" w:rsidR="00EC6F8E" w:rsidRDefault="00EC6F8E" w:rsidP="00A559C7">
      <w:pPr>
        <w:pStyle w:val="Opstilling-punkttegn"/>
        <w:numPr>
          <w:ilvl w:val="0"/>
          <w:numId w:val="16"/>
        </w:numPr>
        <w:tabs>
          <w:tab w:val="left" w:pos="1304"/>
        </w:tabs>
      </w:pPr>
      <w:r>
        <w:t xml:space="preserve">Fra </w:t>
      </w:r>
      <w:r w:rsidR="00880530">
        <w:t>FFU</w:t>
      </w:r>
      <w:r w:rsidR="002A0F14">
        <w:t>:</w:t>
      </w:r>
    </w:p>
    <w:p w14:paraId="2A089B38" w14:textId="72B185A5" w:rsidR="009751DA" w:rsidRDefault="00D95E02" w:rsidP="00E751D4">
      <w:pPr>
        <w:pStyle w:val="Opstilling-punkttegn"/>
        <w:numPr>
          <w:ilvl w:val="1"/>
          <w:numId w:val="16"/>
        </w:numPr>
        <w:tabs>
          <w:tab w:val="left" w:pos="1304"/>
        </w:tabs>
      </w:pPr>
      <w:r>
        <w:t>F</w:t>
      </w:r>
      <w:r w:rsidR="00650218">
        <w:t>F</w:t>
      </w:r>
      <w:r>
        <w:t>U</w:t>
      </w:r>
      <w:r w:rsidR="00D22CE8">
        <w:t>-</w:t>
      </w:r>
      <w:r w:rsidR="00650218">
        <w:t>møde i januar var erstattet af</w:t>
      </w:r>
      <w:r>
        <w:t xml:space="preserve"> 2-dages internat</w:t>
      </w:r>
      <w:r w:rsidR="00650218">
        <w:t>, hvor der blev talt om praksisforskning og gennemgang af potentielle virkemidler</w:t>
      </w:r>
      <w:r w:rsidR="009751DA" w:rsidRPr="009751DA">
        <w:t>.</w:t>
      </w:r>
    </w:p>
    <w:p w14:paraId="32E09EB1" w14:textId="3D0D94C6" w:rsidR="00BD258B" w:rsidRPr="00415498" w:rsidRDefault="00BD258B" w:rsidP="00BD258B">
      <w:pPr>
        <w:pStyle w:val="Opstilling-punkttegn"/>
        <w:numPr>
          <w:ilvl w:val="0"/>
          <w:numId w:val="0"/>
        </w:numPr>
        <w:spacing w:after="160" w:line="259" w:lineRule="auto"/>
        <w:ind w:left="1588" w:hanging="284"/>
      </w:pPr>
    </w:p>
    <w:p w14:paraId="7A48F2DA" w14:textId="490A173F" w:rsidR="00063F23" w:rsidRPr="00BD258B" w:rsidRDefault="00063F23" w:rsidP="00503B65">
      <w:pPr>
        <w:pStyle w:val="Opstilling-punkttegn"/>
        <w:numPr>
          <w:ilvl w:val="1"/>
          <w:numId w:val="15"/>
        </w:numPr>
        <w:rPr>
          <w:i/>
          <w:iCs/>
        </w:rPr>
      </w:pPr>
      <w:r w:rsidRPr="00BD258B">
        <w:rPr>
          <w:i/>
          <w:iCs/>
        </w:rPr>
        <w:t>Ansøgninger</w:t>
      </w:r>
    </w:p>
    <w:p w14:paraId="1A20AA4D" w14:textId="4655D461" w:rsidR="00996D17" w:rsidRPr="00222A42" w:rsidRDefault="00D95E02" w:rsidP="003F2A36">
      <w:pPr>
        <w:pStyle w:val="Opstilling-punkttegn"/>
      </w:pPr>
      <w:r>
        <w:t>Grundforskningsfonden</w:t>
      </w:r>
      <w:r w:rsidR="00222A42" w:rsidRPr="00222A42">
        <w:t xml:space="preserve">: To </w:t>
      </w:r>
      <w:r>
        <w:t>interessetilkendegivelser</w:t>
      </w:r>
      <w:r w:rsidR="009C4DFA">
        <w:t xml:space="preserve"> fra </w:t>
      </w:r>
      <w:proofErr w:type="spellStart"/>
      <w:r w:rsidR="009C4DFA">
        <w:t>ToRS.</w:t>
      </w:r>
      <w:proofErr w:type="spellEnd"/>
    </w:p>
    <w:p w14:paraId="2D37FD52" w14:textId="4F591454" w:rsidR="00F46878" w:rsidRDefault="00222A42" w:rsidP="003F2A36">
      <w:pPr>
        <w:pStyle w:val="Opstilling-punkttegn"/>
      </w:pPr>
      <w:r>
        <w:t xml:space="preserve">Carlsberg: </w:t>
      </w:r>
      <w:r w:rsidR="00D95E02">
        <w:t>én ansøgning til Carlsbergs mindelegat samt én til Carlsbergs formidlingsopslag</w:t>
      </w:r>
      <w:r w:rsidR="00F46878">
        <w:t>.</w:t>
      </w:r>
    </w:p>
    <w:p w14:paraId="6C65D115" w14:textId="3B01779F" w:rsidR="00D95E02" w:rsidRDefault="00D95E02" w:rsidP="003F2A36">
      <w:pPr>
        <w:pStyle w:val="Opstilling-punkttegn"/>
      </w:pPr>
      <w:proofErr w:type="spellStart"/>
      <w:r w:rsidRPr="00D95E02">
        <w:t>CApE</w:t>
      </w:r>
      <w:proofErr w:type="spellEnd"/>
      <w:r w:rsidRPr="00D95E02">
        <w:t xml:space="preserve"> ansatte med i to Horizon Europe konsortieansøgni</w:t>
      </w:r>
      <w:r>
        <w:t xml:space="preserve">nger. </w:t>
      </w:r>
      <w:proofErr w:type="spellStart"/>
      <w:r w:rsidRPr="00D95E02">
        <w:t>Èn</w:t>
      </w:r>
      <w:proofErr w:type="spellEnd"/>
      <w:r w:rsidRPr="00D95E02">
        <w:t xml:space="preserve"> i </w:t>
      </w:r>
      <w:proofErr w:type="spellStart"/>
      <w:r w:rsidRPr="00D95E02">
        <w:t>to-faset</w:t>
      </w:r>
      <w:proofErr w:type="spellEnd"/>
      <w:r w:rsidRPr="00D95E02">
        <w:t xml:space="preserve"> </w:t>
      </w:r>
      <w:r>
        <w:t>proces, hvor ansøgningen er gået videre til fase 2</w:t>
      </w:r>
      <w:r w:rsidR="009C4DFA">
        <w:t>.</w:t>
      </w:r>
    </w:p>
    <w:p w14:paraId="19434359" w14:textId="4F449F81" w:rsidR="009C4DFA" w:rsidRDefault="009C4DFA" w:rsidP="003F2A36">
      <w:pPr>
        <w:pStyle w:val="Opstilling-punkttegn"/>
      </w:pPr>
      <w:r>
        <w:t>Ansøgning til Grønlands Forskningsråd om projekt</w:t>
      </w:r>
      <w:r w:rsidR="00650218">
        <w:t>fremme</w:t>
      </w:r>
      <w:r>
        <w:t>midler.</w:t>
      </w:r>
    </w:p>
    <w:p w14:paraId="55859309" w14:textId="616F7854" w:rsidR="009C4DFA" w:rsidRPr="009C4DFA" w:rsidRDefault="009C4DFA" w:rsidP="003F2A36">
      <w:pPr>
        <w:pStyle w:val="Opstilling-punkttegn"/>
        <w:rPr>
          <w:lang w:val="en-US"/>
        </w:rPr>
      </w:pPr>
      <w:r w:rsidRPr="009C4DFA">
        <w:rPr>
          <w:lang w:val="en-US"/>
        </w:rPr>
        <w:t xml:space="preserve">ToRS </w:t>
      </w:r>
      <w:proofErr w:type="spellStart"/>
      <w:r w:rsidRPr="009C4DFA">
        <w:rPr>
          <w:lang w:val="en-US"/>
        </w:rPr>
        <w:t>forsker</w:t>
      </w:r>
      <w:proofErr w:type="spellEnd"/>
      <w:r w:rsidRPr="009C4DFA">
        <w:rPr>
          <w:lang w:val="en-US"/>
        </w:rPr>
        <w:t xml:space="preserve"> partner </w:t>
      </w:r>
      <w:proofErr w:type="spellStart"/>
      <w:r w:rsidRPr="009C4DFA">
        <w:rPr>
          <w:lang w:val="en-US"/>
        </w:rPr>
        <w:t>i</w:t>
      </w:r>
      <w:proofErr w:type="spellEnd"/>
      <w:r w:rsidRPr="009C4DFA">
        <w:rPr>
          <w:lang w:val="en-US"/>
        </w:rPr>
        <w:t xml:space="preserve"> </w:t>
      </w:r>
      <w:proofErr w:type="spellStart"/>
      <w:r w:rsidRPr="009C4DFA">
        <w:rPr>
          <w:lang w:val="en-US"/>
        </w:rPr>
        <w:t>ansøgning</w:t>
      </w:r>
      <w:proofErr w:type="spellEnd"/>
      <w:r>
        <w:rPr>
          <w:lang w:val="en-US"/>
        </w:rPr>
        <w:t xml:space="preserve"> </w:t>
      </w:r>
      <w:proofErr w:type="spellStart"/>
      <w:r>
        <w:rPr>
          <w:lang w:val="en-US"/>
        </w:rPr>
        <w:t>til</w:t>
      </w:r>
      <w:proofErr w:type="spellEnd"/>
      <w:r w:rsidRPr="009C4DFA">
        <w:rPr>
          <w:lang w:val="en-US"/>
        </w:rPr>
        <w:t xml:space="preserve"> The Foundation for Baltic and East European Studies</w:t>
      </w:r>
      <w:r>
        <w:rPr>
          <w:lang w:val="en-US"/>
        </w:rPr>
        <w:t xml:space="preserve"> (</w:t>
      </w:r>
      <w:proofErr w:type="spellStart"/>
      <w:r>
        <w:rPr>
          <w:lang w:val="en-US"/>
        </w:rPr>
        <w:t>svensk</w:t>
      </w:r>
      <w:proofErr w:type="spellEnd"/>
      <w:r>
        <w:rPr>
          <w:lang w:val="en-US"/>
        </w:rPr>
        <w:t xml:space="preserve"> </w:t>
      </w:r>
      <w:proofErr w:type="spellStart"/>
      <w:r>
        <w:rPr>
          <w:lang w:val="en-US"/>
        </w:rPr>
        <w:t>virkemiddel</w:t>
      </w:r>
      <w:proofErr w:type="spellEnd"/>
      <w:r>
        <w:rPr>
          <w:lang w:val="en-US"/>
        </w:rPr>
        <w:t>).</w:t>
      </w:r>
    </w:p>
    <w:p w14:paraId="552125F4" w14:textId="03E137D1" w:rsidR="00222A42" w:rsidRDefault="00D95E02" w:rsidP="003F2A36">
      <w:pPr>
        <w:pStyle w:val="Opstilling-punkttegn"/>
      </w:pPr>
      <w:r>
        <w:t xml:space="preserve">Velux </w:t>
      </w:r>
      <w:proofErr w:type="spellStart"/>
      <w:r>
        <w:t>HUMpraxis</w:t>
      </w:r>
      <w:proofErr w:type="spellEnd"/>
      <w:r>
        <w:t xml:space="preserve"> ansøgning videre til fase 2</w:t>
      </w:r>
      <w:r w:rsidR="00222A42">
        <w:t>.</w:t>
      </w:r>
    </w:p>
    <w:p w14:paraId="3E0ACDAD" w14:textId="0D2670B1" w:rsidR="00222A42" w:rsidRDefault="00222A42" w:rsidP="00526400">
      <w:pPr>
        <w:pStyle w:val="Opstilling-punkttegn"/>
      </w:pPr>
      <w:r>
        <w:t xml:space="preserve">CHANSE/ HERA: </w:t>
      </w:r>
      <w:r w:rsidR="00D95E02">
        <w:t>Ansøgning med</w:t>
      </w:r>
      <w:r>
        <w:t xml:space="preserve"> ToRS forsker</w:t>
      </w:r>
      <w:r w:rsidR="00D95E02">
        <w:t xml:space="preserve"> som</w:t>
      </w:r>
      <w:r>
        <w:t xml:space="preserve"> hovedansøger</w:t>
      </w:r>
      <w:r w:rsidR="00D95E02">
        <w:t xml:space="preserve"> gået videre til fase 2, det samme gælder to ansøgninger ToRS er partner i.</w:t>
      </w:r>
    </w:p>
    <w:p w14:paraId="49066D62" w14:textId="77777777" w:rsidR="00063F23" w:rsidRPr="00650218" w:rsidRDefault="00063F23" w:rsidP="00063F23">
      <w:pPr>
        <w:pStyle w:val="Listeafsnit"/>
      </w:pPr>
    </w:p>
    <w:p w14:paraId="76348C90" w14:textId="265E1FC1" w:rsidR="007C1F19" w:rsidRPr="002F323F" w:rsidRDefault="00063F23" w:rsidP="00503B65">
      <w:pPr>
        <w:pStyle w:val="AdDagsorden"/>
        <w:numPr>
          <w:ilvl w:val="1"/>
          <w:numId w:val="15"/>
        </w:numPr>
        <w:rPr>
          <w:i/>
        </w:rPr>
      </w:pPr>
      <w:r w:rsidRPr="00CA2864">
        <w:rPr>
          <w:i/>
        </w:rPr>
        <w:t>Bevillinger</w:t>
      </w:r>
    </w:p>
    <w:p w14:paraId="4495C7D9" w14:textId="6D47F5BB" w:rsidR="00526400" w:rsidRDefault="00526400" w:rsidP="00526400">
      <w:pPr>
        <w:pStyle w:val="Opstilling-punkttegn"/>
      </w:pPr>
      <w:r>
        <w:t>DFF International postdoc bevilling fra venteliste</w:t>
      </w:r>
      <w:r w:rsidR="00E751D4">
        <w:t>.</w:t>
      </w:r>
    </w:p>
    <w:p w14:paraId="4F5A406A" w14:textId="16A7FF91" w:rsidR="00526400" w:rsidRDefault="00526400" w:rsidP="003273F3">
      <w:pPr>
        <w:pStyle w:val="Opstilling-punkttegn"/>
        <w:rPr>
          <w:lang w:val="en-US"/>
        </w:rPr>
      </w:pPr>
      <w:r w:rsidRPr="00526400">
        <w:rPr>
          <w:lang w:val="en-US"/>
        </w:rPr>
        <w:t>Carlsberg re-integration postdoc fell</w:t>
      </w:r>
      <w:r>
        <w:rPr>
          <w:lang w:val="en-US"/>
        </w:rPr>
        <w:t>owship</w:t>
      </w:r>
      <w:r w:rsidR="00650218">
        <w:rPr>
          <w:lang w:val="en-US"/>
        </w:rPr>
        <w:t>.</w:t>
      </w:r>
    </w:p>
    <w:p w14:paraId="6BB5C7C6" w14:textId="4B86F081" w:rsidR="00526400" w:rsidRDefault="00526400" w:rsidP="003273F3">
      <w:pPr>
        <w:pStyle w:val="Opstilling-punkttegn"/>
      </w:pPr>
      <w:r w:rsidRPr="00526400">
        <w:t>Carlsberg infrastruktur</w:t>
      </w:r>
      <w:r>
        <w:t>bevilling</w:t>
      </w:r>
      <w:r w:rsidRPr="00526400">
        <w:t xml:space="preserve"> til Papyrussamlingen</w:t>
      </w:r>
      <w:r>
        <w:t>.</w:t>
      </w:r>
    </w:p>
    <w:p w14:paraId="386775B8" w14:textId="1742605B" w:rsidR="00526400" w:rsidRPr="00526400" w:rsidRDefault="00526400" w:rsidP="003273F3">
      <w:pPr>
        <w:pStyle w:val="Opstilling-punkttegn"/>
      </w:pPr>
      <w:r>
        <w:t>Carlsberg konferencebevilling.</w:t>
      </w:r>
    </w:p>
    <w:p w14:paraId="3E0396DF" w14:textId="77777777" w:rsidR="007706D7" w:rsidRPr="00526400" w:rsidRDefault="007706D7" w:rsidP="007706D7">
      <w:pPr>
        <w:pStyle w:val="Opstilling-punkttegn"/>
        <w:numPr>
          <w:ilvl w:val="0"/>
          <w:numId w:val="0"/>
        </w:numPr>
        <w:ind w:left="1364"/>
      </w:pPr>
    </w:p>
    <w:p w14:paraId="2ABFB464" w14:textId="4CE29B8B" w:rsidR="007706D7" w:rsidRPr="00CA2864" w:rsidRDefault="007706D7" w:rsidP="00503B65">
      <w:pPr>
        <w:pStyle w:val="AdDagsorden"/>
        <w:numPr>
          <w:ilvl w:val="1"/>
          <w:numId w:val="15"/>
        </w:numPr>
        <w:rPr>
          <w:i/>
        </w:rPr>
      </w:pPr>
      <w:r w:rsidRPr="00CA2864">
        <w:rPr>
          <w:i/>
        </w:rPr>
        <w:t>Information fra medlemmer</w:t>
      </w:r>
    </w:p>
    <w:p w14:paraId="78CFA723" w14:textId="727B80FF" w:rsidR="00311CFB" w:rsidRDefault="00233A1C" w:rsidP="00311CFB">
      <w:pPr>
        <w:pStyle w:val="Opstilling-punkttegn"/>
        <w:numPr>
          <w:ilvl w:val="0"/>
          <w:numId w:val="0"/>
        </w:numPr>
        <w:ind w:left="1364"/>
      </w:pPr>
      <w:r>
        <w:t>Intet at bemærke</w:t>
      </w:r>
      <w:r w:rsidR="00977FE0">
        <w:t>.</w:t>
      </w:r>
    </w:p>
    <w:p w14:paraId="5A93C75C" w14:textId="77777777" w:rsidR="00F46878" w:rsidRDefault="00F46878" w:rsidP="00311CFB">
      <w:pPr>
        <w:pStyle w:val="Opstilling-punkttegn"/>
        <w:numPr>
          <w:ilvl w:val="0"/>
          <w:numId w:val="0"/>
        </w:numPr>
        <w:ind w:left="1364"/>
      </w:pPr>
    </w:p>
    <w:p w14:paraId="6745BA88" w14:textId="2E0A17F7" w:rsidR="007706D7" w:rsidRPr="00261210" w:rsidRDefault="007706D7" w:rsidP="00503B65">
      <w:pPr>
        <w:pStyle w:val="AdDagsorden"/>
        <w:numPr>
          <w:ilvl w:val="0"/>
          <w:numId w:val="15"/>
        </w:numPr>
        <w:rPr>
          <w:b/>
        </w:rPr>
      </w:pPr>
      <w:r>
        <w:rPr>
          <w:b/>
        </w:rPr>
        <w:t>Evt.</w:t>
      </w:r>
    </w:p>
    <w:p w14:paraId="421D3EE7" w14:textId="58979468" w:rsidR="009768F5" w:rsidRPr="00620875" w:rsidRDefault="00836D5E" w:rsidP="009768F5">
      <w:pPr>
        <w:pStyle w:val="AdDagsorden"/>
        <w:numPr>
          <w:ilvl w:val="0"/>
          <w:numId w:val="0"/>
        </w:numPr>
        <w:ind w:left="360"/>
        <w:rPr>
          <w:szCs w:val="24"/>
        </w:rPr>
      </w:pPr>
      <w:r>
        <w:rPr>
          <w:szCs w:val="24"/>
        </w:rPr>
        <w:t>Intet at bemærke</w:t>
      </w:r>
      <w:r w:rsidR="009768F5">
        <w:rPr>
          <w:szCs w:val="24"/>
        </w:rPr>
        <w:t>.</w:t>
      </w:r>
    </w:p>
    <w:p w14:paraId="3DC1BB9E" w14:textId="77777777" w:rsidR="007706D7" w:rsidRDefault="007706D7" w:rsidP="007706D7">
      <w:pPr>
        <w:pStyle w:val="AdDagsorden"/>
        <w:numPr>
          <w:ilvl w:val="0"/>
          <w:numId w:val="0"/>
        </w:numPr>
        <w:ind w:left="851" w:hanging="851"/>
      </w:pPr>
    </w:p>
    <w:p w14:paraId="24476E2B" w14:textId="283B68BC" w:rsidR="00063F23" w:rsidRPr="00922749" w:rsidRDefault="006021EE" w:rsidP="007706D7">
      <w:pPr>
        <w:pStyle w:val="AdDagsorden"/>
        <w:numPr>
          <w:ilvl w:val="0"/>
          <w:numId w:val="0"/>
        </w:numPr>
        <w:ind w:left="851" w:hanging="851"/>
      </w:pPr>
      <w:r>
        <w:t xml:space="preserve">Mødet slut kl. </w:t>
      </w:r>
      <w:r w:rsidR="003404F8">
        <w:t>1</w:t>
      </w:r>
      <w:r w:rsidR="00D22CE8">
        <w:t>1</w:t>
      </w:r>
      <w:r w:rsidR="003404F8">
        <w:t>:</w:t>
      </w:r>
      <w:r w:rsidR="00D22CE8">
        <w:t>5</w:t>
      </w:r>
      <w:r w:rsidR="00AB61AA">
        <w:t>7</w:t>
      </w:r>
    </w:p>
    <w:sectPr w:rsidR="00063F23" w:rsidRPr="00922749" w:rsidSect="00AD7AEB">
      <w:headerReference w:type="default" r:id="rId8"/>
      <w:headerReference w:type="first" r:id="rId9"/>
      <w:footerReference w:type="first" r:id="rId10"/>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1B98D" w14:textId="77777777" w:rsidR="00AD7AEB" w:rsidRDefault="00AD7AEB">
      <w:r>
        <w:separator/>
      </w:r>
    </w:p>
  </w:endnote>
  <w:endnote w:type="continuationSeparator" w:id="0">
    <w:p w14:paraId="1CB9E6B6" w14:textId="77777777" w:rsidR="00AD7AEB" w:rsidRDefault="00AD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31532" w14:textId="77777777"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524B"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" filled="f" stroked="f">
              <v:textbox inset="0,0,0,0">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7B5F"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" filled="f" stroked="f">
              <v:textbox inset="0,0,0,0">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F2A83" w14:textId="77777777" w:rsidR="00AD7AEB" w:rsidRDefault="00AD7AEB">
      <w:r>
        <w:separator/>
      </w:r>
    </w:p>
  </w:footnote>
  <w:footnote w:type="continuationSeparator" w:id="0">
    <w:p w14:paraId="3FC79121" w14:textId="77777777" w:rsidR="00AD7AEB" w:rsidRDefault="00AD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A1CD8" w14:textId="77777777"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6F799D8D" w:rsidR="00A671FB" w:rsidRPr="00870DC5" w:rsidRDefault="00922749" w:rsidP="00FA65F1">
                          <w:pPr>
                            <w:rPr>
                              <w:rStyle w:val="Sidetal"/>
                            </w:rPr>
                          </w:pPr>
                          <w:bookmarkStart w:id="9" w:name="SD_LAN_Side"/>
                          <w:r>
                            <w:rPr>
                              <w:rStyle w:val="Sidetal"/>
                            </w:rPr>
                            <w:t>Side</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r w:rsidR="00A671FB" w:rsidRPr="00870DC5">
                            <w:rPr>
                              <w:rStyle w:val="Sidetal"/>
                            </w:rPr>
                            <w:t xml:space="preserve"> </w:t>
                          </w:r>
                          <w:bookmarkStart w:id="10" w:name="SD_LAN_Af"/>
                          <w:r>
                            <w:rPr>
                              <w:rStyle w:val="Sidetal"/>
                            </w:rPr>
                            <w:t>Af</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" filled="f" stroked="f">
              <v:textbox inset="0,0,0,0">
                <w:txbxContent>
                  <w:p w14:paraId="2D89A21A" w14:textId="6F799D8D" w:rsidR="00A671FB" w:rsidRPr="00870DC5" w:rsidRDefault="00922749" w:rsidP="00FA65F1">
                    <w:pPr>
                      <w:rPr>
                        <w:rStyle w:val="Sidetal"/>
                      </w:rPr>
                    </w:pPr>
                    <w:bookmarkStart w:id="11" w:name="SD_LAN_Side"/>
                    <w:r>
                      <w:rPr>
                        <w:rStyle w:val="Sidetal"/>
                      </w:rPr>
                      <w:t>Side</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r w:rsidR="00A671FB" w:rsidRPr="00870DC5">
                      <w:rPr>
                        <w:rStyle w:val="Sidetal"/>
                      </w:rPr>
                      <w:t xml:space="preserve"> </w:t>
                    </w:r>
                    <w:bookmarkStart w:id="12" w:name="SD_LAN_Af"/>
                    <w:r>
                      <w:rPr>
                        <w:rStyle w:val="Sidetal"/>
                      </w:rPr>
                      <w:t>Af</w:t>
                    </w:r>
                    <w:bookmarkEnd w:id="12"/>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3" w:name="SD_OFF_Line1"/>
          <w:r>
            <w:t>KØBENHAVNS UNIVERSITET</w:t>
          </w:r>
          <w:bookmarkEnd w:id="13"/>
        </w:p>
        <w:p w14:paraId="4C2DA855" w14:textId="77777777" w:rsidR="0009038A" w:rsidRPr="0009038A" w:rsidRDefault="00922749" w:rsidP="0009038A">
          <w:pPr>
            <w:pStyle w:val="Template-Hoved2"/>
          </w:pPr>
          <w:bookmarkStart w:id="14" w:name="SD_OFF_Line3"/>
          <w:r>
            <w:t>INSTITUT FOR TVÆRKULTURELLE OG REGIONALE STUDIER</w:t>
          </w:r>
          <w:bookmarkEnd w:id="14"/>
        </w:p>
      </w:tc>
    </w:tr>
  </w:tbl>
  <w:p w14:paraId="1C98CA85" w14:textId="77777777" w:rsidR="00A671FB" w:rsidRDefault="00922749" w:rsidP="00036D0A">
    <w:bookmarkStart w:id="15" w:name="SD_Minutes"/>
    <w:bookmarkEnd w:id="15"/>
    <w:r>
      <w:rPr>
        <w:noProof/>
        <w:lang w:val="en-US" w:eastAsia="en-US"/>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6" w:name="SD_USR_Afdeling"/>
                          <w:bookmarkEnd w:id="16"/>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7"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7"/>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8" w:name="SD_LAN_Telefon"/>
                          <w:bookmarkStart w:id="19" w:name="HIF_SD_USR_Telefon"/>
                          <w:r w:rsidRPr="00922749">
                            <w:t>Tlf</w:t>
                          </w:r>
                          <w:bookmarkEnd w:id="18"/>
                          <w:r w:rsidR="00A671FB" w:rsidRPr="00922749">
                            <w:tab/>
                          </w:r>
                          <w:bookmarkStart w:id="20" w:name="SD_LAN_PhonePrefix"/>
                          <w:bookmarkEnd w:id="20"/>
                          <w:r w:rsidR="00A671FB" w:rsidRPr="00922749">
                            <w:t xml:space="preserve"> </w:t>
                          </w:r>
                          <w:bookmarkStart w:id="21" w:name="SD_USR_Telefon"/>
                          <w:r w:rsidRPr="00922749">
                            <w:t>35 32 89 00</w:t>
                          </w:r>
                          <w:bookmarkEnd w:id="21"/>
                        </w:p>
                        <w:p w14:paraId="4CA63B93" w14:textId="77777777" w:rsidR="00A671FB" w:rsidRPr="00A963A0" w:rsidRDefault="00A671FB" w:rsidP="004671D9">
                          <w:pPr>
                            <w:pStyle w:val="Template-AfsenderinfoAllcaps"/>
                            <w:rPr>
                              <w:lang w:val="en-US"/>
                            </w:rPr>
                          </w:pPr>
                          <w:bookmarkStart w:id="22" w:name="HIF_SD_USR_DirectPhone"/>
                          <w:bookmarkEnd w:id="19"/>
                          <w:r w:rsidRPr="00A963A0">
                            <w:rPr>
                              <w:lang w:val="en-US"/>
                            </w:rPr>
                            <w:t>DIR</w:t>
                          </w:r>
                          <w:r w:rsidRPr="00A963A0">
                            <w:rPr>
                              <w:lang w:val="en-US"/>
                            </w:rPr>
                            <w:tab/>
                          </w:r>
                          <w:bookmarkStart w:id="23" w:name="SD_LAN_PhonePrefix_N1"/>
                          <w:bookmarkEnd w:id="23"/>
                          <w:r w:rsidRPr="00A963A0">
                            <w:rPr>
                              <w:lang w:val="en-US"/>
                            </w:rPr>
                            <w:t xml:space="preserve"> </w:t>
                          </w:r>
                          <w:bookmarkStart w:id="24" w:name="SD_USR_DirectPhone"/>
                          <w:r w:rsidRPr="00A963A0">
                            <w:rPr>
                              <w:lang w:val="en-US"/>
                            </w:rPr>
                            <w:t xml:space="preserve"> </w:t>
                          </w:r>
                          <w:bookmarkEnd w:id="24"/>
                        </w:p>
                        <w:p w14:paraId="20484169" w14:textId="77777777" w:rsidR="00A671FB" w:rsidRPr="00922749" w:rsidRDefault="00A671FB" w:rsidP="004671D9">
                          <w:pPr>
                            <w:pStyle w:val="Template-AfsenderinfoAllcaps"/>
                            <w:rPr>
                              <w:vanish/>
                              <w:lang w:val="en-US"/>
                            </w:rPr>
                          </w:pPr>
                          <w:bookmarkStart w:id="25" w:name="HIF_SD_USR_Telefax"/>
                          <w:bookmarkEnd w:id="22"/>
                          <w:r w:rsidRPr="00922749">
                            <w:rPr>
                              <w:vanish/>
                              <w:lang w:val="en-US"/>
                            </w:rPr>
                            <w:t>FAX</w:t>
                          </w:r>
                          <w:r w:rsidRPr="00922749">
                            <w:rPr>
                              <w:vanish/>
                              <w:lang w:val="en-US"/>
                            </w:rPr>
                            <w:tab/>
                          </w:r>
                          <w:bookmarkStart w:id="26" w:name="SD_LAN_PhonePrefix_N2"/>
                          <w:bookmarkEnd w:id="26"/>
                          <w:r w:rsidRPr="00922749">
                            <w:rPr>
                              <w:vanish/>
                              <w:lang w:val="en-US"/>
                            </w:rPr>
                            <w:t xml:space="preserve"> </w:t>
                          </w:r>
                          <w:bookmarkStart w:id="27" w:name="SD_USR_Telefax"/>
                          <w:bookmarkEnd w:id="27"/>
                        </w:p>
                        <w:p w14:paraId="0F021CCF" w14:textId="77777777" w:rsidR="00A671FB" w:rsidRPr="00E7157A" w:rsidRDefault="00A671FB" w:rsidP="004671D9">
                          <w:pPr>
                            <w:pStyle w:val="Template-AfsenderinfoAllcaps"/>
                            <w:rPr>
                              <w:lang w:val="en-US"/>
                            </w:rPr>
                          </w:pPr>
                          <w:bookmarkStart w:id="28" w:name="HIF_SD_USR_Mobile"/>
                          <w:bookmarkEnd w:id="25"/>
                          <w:r w:rsidRPr="00E7157A">
                            <w:rPr>
                              <w:lang w:val="en-US"/>
                            </w:rPr>
                            <w:t>MOB</w:t>
                          </w:r>
                          <w:r w:rsidRPr="00E7157A">
                            <w:rPr>
                              <w:lang w:val="en-US"/>
                            </w:rPr>
                            <w:tab/>
                          </w:r>
                          <w:bookmarkStart w:id="29" w:name="SD_LAN_PhonePrefix_N3"/>
                          <w:bookmarkEnd w:id="29"/>
                          <w:r w:rsidRPr="00E7157A">
                            <w:rPr>
                              <w:lang w:val="en-US"/>
                            </w:rPr>
                            <w:t xml:space="preserve"> </w:t>
                          </w:r>
                          <w:bookmarkStart w:id="30" w:name="SD_USR_Mobile"/>
                          <w:r w:rsidR="00922749" w:rsidRPr="00E7157A">
                            <w:rPr>
                              <w:lang w:val="en-US"/>
                            </w:rPr>
                            <w:t>28 60 46 45</w:t>
                          </w:r>
                          <w:bookmarkEnd w:id="30"/>
                        </w:p>
                        <w:bookmarkEnd w:id="28"/>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31" w:name="SD_USR_Email"/>
                          <w:bookmarkStart w:id="32" w:name="HIF_SD_USR_Email"/>
                          <w:r w:rsidRPr="00E7157A">
                            <w:rPr>
                              <w:lang w:val="en-US"/>
                            </w:rPr>
                            <w:t>charlott@hum.ku.dk</w:t>
                          </w:r>
                          <w:bookmarkEnd w:id="31"/>
                        </w:p>
                        <w:p w14:paraId="5E845E80" w14:textId="77777777" w:rsidR="00A671FB" w:rsidRPr="00E7157A" w:rsidRDefault="00922749" w:rsidP="004671D9">
                          <w:pPr>
                            <w:pStyle w:val="Template-Afsenderinfo"/>
                            <w:rPr>
                              <w:lang w:val="en-US"/>
                            </w:rPr>
                          </w:pPr>
                          <w:bookmarkStart w:id="33" w:name="SD_USR_Web"/>
                          <w:bookmarkStart w:id="34" w:name="HIF_SD_USR_Web"/>
                          <w:bookmarkEnd w:id="32"/>
                          <w:r w:rsidRPr="00E7157A">
                            <w:rPr>
                              <w:lang w:val="en-US"/>
                            </w:rPr>
                            <w:t>www.tors.ku.dk</w:t>
                          </w:r>
                          <w:bookmarkEnd w:id="33"/>
                        </w:p>
                        <w:bookmarkEnd w:id="34"/>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5" w:name="HIF_SD_USR_Initials"/>
                          <w:r w:rsidRPr="00E7157A">
                            <w:rPr>
                              <w:vanish/>
                              <w:lang w:val="en-US"/>
                            </w:rPr>
                            <w:t xml:space="preserve">ReF: </w:t>
                          </w:r>
                          <w:bookmarkStart w:id="36" w:name="SD_USR_Initials"/>
                          <w:bookmarkEnd w:id="36"/>
                        </w:p>
                        <w:p w14:paraId="69649522" w14:textId="77777777" w:rsidR="00A671FB" w:rsidRPr="00922749" w:rsidRDefault="00922749" w:rsidP="004671D9">
                          <w:pPr>
                            <w:pStyle w:val="Template-AfsenderinfoAllcaps"/>
                            <w:rPr>
                              <w:vanish/>
                            </w:rPr>
                          </w:pPr>
                          <w:bookmarkStart w:id="37" w:name="SD_LAN_Sag"/>
                          <w:bookmarkStart w:id="38" w:name="HIF_SD_FLD_Sagsnummer"/>
                          <w:bookmarkEnd w:id="35"/>
                          <w:r>
                            <w:rPr>
                              <w:vanish/>
                            </w:rPr>
                            <w:t>Sag</w:t>
                          </w:r>
                          <w:bookmarkEnd w:id="37"/>
                          <w:r w:rsidR="00A671FB" w:rsidRPr="00922749">
                            <w:rPr>
                              <w:vanish/>
                            </w:rPr>
                            <w:t xml:space="preserve">: </w:t>
                          </w:r>
                          <w:bookmarkStart w:id="39" w:name="SD_FLD_Sagsnummer"/>
                          <w:bookmarkEnd w:id="39"/>
                        </w:p>
                        <w:p w14:paraId="52BA2ED7" w14:textId="77777777" w:rsidR="00A671FB" w:rsidRPr="00BB281E" w:rsidRDefault="00922749" w:rsidP="004671D9">
                          <w:pPr>
                            <w:pStyle w:val="Template-Afsenderinfo"/>
                          </w:pPr>
                          <w:bookmarkStart w:id="40" w:name="SD_LAN_SagsnrOplyses"/>
                          <w:r>
                            <w:rPr>
                              <w:vanish/>
                            </w:rPr>
                            <w:t>Sagsnr. oplyses ved henv.</w:t>
                          </w:r>
                          <w:bookmarkEnd w:id="40"/>
                          <w:r w:rsidR="00A671FB" w:rsidRPr="00922749">
                            <w:rPr>
                              <w:vanish/>
                            </w:rPr>
                            <w:t xml:space="preserve"> </w:t>
                          </w:r>
                          <w:bookmarkEnd w:id="38"/>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353E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" filled="f" stroked="f">
              <v:textbox inset="0,0,0,0">
                <w:txbxContent>
                  <w:p w14:paraId="284B3607" w14:textId="77777777" w:rsidR="00A671FB" w:rsidRPr="00FE2474" w:rsidRDefault="00A671FB" w:rsidP="004671D9">
                    <w:pPr>
                      <w:pStyle w:val="Template-Afsenderkontor"/>
                      <w:rPr>
                        <w:lang w:val="en-US"/>
                      </w:rPr>
                    </w:pPr>
                    <w:bookmarkStart w:id="41" w:name="SD_USR_Afdeling"/>
                    <w:bookmarkEnd w:id="41"/>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42"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42"/>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43" w:name="SD_LAN_Telefon"/>
                    <w:bookmarkStart w:id="44" w:name="HIF_SD_USR_Telefon"/>
                    <w:r w:rsidRPr="00922749">
                      <w:t>Tlf</w:t>
                    </w:r>
                    <w:bookmarkEnd w:id="43"/>
                    <w:r w:rsidR="00A671FB" w:rsidRPr="00922749">
                      <w:tab/>
                    </w:r>
                    <w:bookmarkStart w:id="45" w:name="SD_LAN_PhonePrefix"/>
                    <w:bookmarkEnd w:id="45"/>
                    <w:r w:rsidR="00A671FB" w:rsidRPr="00922749">
                      <w:t xml:space="preserve"> </w:t>
                    </w:r>
                    <w:bookmarkStart w:id="46" w:name="SD_USR_Telefon"/>
                    <w:r w:rsidRPr="00922749">
                      <w:t>35 32 89 00</w:t>
                    </w:r>
                    <w:bookmarkEnd w:id="46"/>
                  </w:p>
                  <w:p w14:paraId="4CA63B93" w14:textId="77777777" w:rsidR="00A671FB" w:rsidRPr="00A963A0" w:rsidRDefault="00A671FB" w:rsidP="004671D9">
                    <w:pPr>
                      <w:pStyle w:val="Template-AfsenderinfoAllcaps"/>
                      <w:rPr>
                        <w:lang w:val="en-US"/>
                      </w:rPr>
                    </w:pPr>
                    <w:bookmarkStart w:id="47" w:name="HIF_SD_USR_DirectPhone"/>
                    <w:bookmarkEnd w:id="44"/>
                    <w:r w:rsidRPr="00A963A0">
                      <w:rPr>
                        <w:lang w:val="en-US"/>
                      </w:rPr>
                      <w:t>DIR</w:t>
                    </w:r>
                    <w:r w:rsidRPr="00A963A0">
                      <w:rPr>
                        <w:lang w:val="en-US"/>
                      </w:rPr>
                      <w:tab/>
                    </w:r>
                    <w:bookmarkStart w:id="48" w:name="SD_LAN_PhonePrefix_N1"/>
                    <w:bookmarkEnd w:id="48"/>
                    <w:r w:rsidRPr="00A963A0">
                      <w:rPr>
                        <w:lang w:val="en-US"/>
                      </w:rPr>
                      <w:t xml:space="preserve"> </w:t>
                    </w:r>
                    <w:bookmarkStart w:id="49" w:name="SD_USR_DirectPhone"/>
                    <w:r w:rsidRPr="00A963A0">
                      <w:rPr>
                        <w:lang w:val="en-US"/>
                      </w:rPr>
                      <w:t xml:space="preserve"> </w:t>
                    </w:r>
                    <w:bookmarkEnd w:id="49"/>
                  </w:p>
                  <w:p w14:paraId="20484169" w14:textId="77777777" w:rsidR="00A671FB" w:rsidRPr="00922749" w:rsidRDefault="00A671FB" w:rsidP="004671D9">
                    <w:pPr>
                      <w:pStyle w:val="Template-AfsenderinfoAllcaps"/>
                      <w:rPr>
                        <w:vanish/>
                        <w:lang w:val="en-US"/>
                      </w:rPr>
                    </w:pPr>
                    <w:bookmarkStart w:id="50" w:name="HIF_SD_USR_Telefax"/>
                    <w:bookmarkEnd w:id="47"/>
                    <w:r w:rsidRPr="00922749">
                      <w:rPr>
                        <w:vanish/>
                        <w:lang w:val="en-US"/>
                      </w:rPr>
                      <w:t>FAX</w:t>
                    </w:r>
                    <w:r w:rsidRPr="00922749">
                      <w:rPr>
                        <w:vanish/>
                        <w:lang w:val="en-US"/>
                      </w:rPr>
                      <w:tab/>
                    </w:r>
                    <w:bookmarkStart w:id="51" w:name="SD_LAN_PhonePrefix_N2"/>
                    <w:bookmarkEnd w:id="51"/>
                    <w:r w:rsidRPr="00922749">
                      <w:rPr>
                        <w:vanish/>
                        <w:lang w:val="en-US"/>
                      </w:rPr>
                      <w:t xml:space="preserve"> </w:t>
                    </w:r>
                    <w:bookmarkStart w:id="52" w:name="SD_USR_Telefax"/>
                    <w:bookmarkEnd w:id="52"/>
                  </w:p>
                  <w:p w14:paraId="0F021CCF" w14:textId="77777777" w:rsidR="00A671FB" w:rsidRPr="00E7157A" w:rsidRDefault="00A671FB" w:rsidP="004671D9">
                    <w:pPr>
                      <w:pStyle w:val="Template-AfsenderinfoAllcaps"/>
                      <w:rPr>
                        <w:lang w:val="en-US"/>
                      </w:rPr>
                    </w:pPr>
                    <w:bookmarkStart w:id="53" w:name="HIF_SD_USR_Mobile"/>
                    <w:bookmarkEnd w:id="50"/>
                    <w:r w:rsidRPr="00E7157A">
                      <w:rPr>
                        <w:lang w:val="en-US"/>
                      </w:rPr>
                      <w:t>MOB</w:t>
                    </w:r>
                    <w:r w:rsidRPr="00E7157A">
                      <w:rPr>
                        <w:lang w:val="en-US"/>
                      </w:rPr>
                      <w:tab/>
                    </w:r>
                    <w:bookmarkStart w:id="54" w:name="SD_LAN_PhonePrefix_N3"/>
                    <w:bookmarkEnd w:id="54"/>
                    <w:r w:rsidRPr="00E7157A">
                      <w:rPr>
                        <w:lang w:val="en-US"/>
                      </w:rPr>
                      <w:t xml:space="preserve"> </w:t>
                    </w:r>
                    <w:bookmarkStart w:id="55" w:name="SD_USR_Mobile"/>
                    <w:r w:rsidR="00922749" w:rsidRPr="00E7157A">
                      <w:rPr>
                        <w:lang w:val="en-US"/>
                      </w:rPr>
                      <w:t>28 60 46 45</w:t>
                    </w:r>
                    <w:bookmarkEnd w:id="55"/>
                  </w:p>
                  <w:bookmarkEnd w:id="53"/>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56" w:name="SD_USR_Email"/>
                    <w:bookmarkStart w:id="57" w:name="HIF_SD_USR_Email"/>
                    <w:r w:rsidRPr="00E7157A">
                      <w:rPr>
                        <w:lang w:val="en-US"/>
                      </w:rPr>
                      <w:t>charlott@hum.ku.dk</w:t>
                    </w:r>
                    <w:bookmarkEnd w:id="56"/>
                  </w:p>
                  <w:p w14:paraId="5E845E80" w14:textId="77777777" w:rsidR="00A671FB" w:rsidRPr="00E7157A" w:rsidRDefault="00922749" w:rsidP="004671D9">
                    <w:pPr>
                      <w:pStyle w:val="Template-Afsenderinfo"/>
                      <w:rPr>
                        <w:lang w:val="en-US"/>
                      </w:rPr>
                    </w:pPr>
                    <w:bookmarkStart w:id="58" w:name="SD_USR_Web"/>
                    <w:bookmarkStart w:id="59" w:name="HIF_SD_USR_Web"/>
                    <w:bookmarkEnd w:id="57"/>
                    <w:r w:rsidRPr="00E7157A">
                      <w:rPr>
                        <w:lang w:val="en-US"/>
                      </w:rPr>
                      <w:t>www.tors.ku.dk</w:t>
                    </w:r>
                    <w:bookmarkEnd w:id="58"/>
                  </w:p>
                  <w:bookmarkEnd w:id="59"/>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60" w:name="HIF_SD_USR_Initials"/>
                    <w:r w:rsidRPr="00E7157A">
                      <w:rPr>
                        <w:vanish/>
                        <w:lang w:val="en-US"/>
                      </w:rPr>
                      <w:t xml:space="preserve">ReF: </w:t>
                    </w:r>
                    <w:bookmarkStart w:id="61" w:name="SD_USR_Initials"/>
                    <w:bookmarkEnd w:id="61"/>
                  </w:p>
                  <w:p w14:paraId="69649522" w14:textId="77777777" w:rsidR="00A671FB" w:rsidRPr="00922749" w:rsidRDefault="00922749" w:rsidP="004671D9">
                    <w:pPr>
                      <w:pStyle w:val="Template-AfsenderinfoAllcaps"/>
                      <w:rPr>
                        <w:vanish/>
                      </w:rPr>
                    </w:pPr>
                    <w:bookmarkStart w:id="62" w:name="SD_LAN_Sag"/>
                    <w:bookmarkStart w:id="63" w:name="HIF_SD_FLD_Sagsnummer"/>
                    <w:bookmarkEnd w:id="60"/>
                    <w:r>
                      <w:rPr>
                        <w:vanish/>
                      </w:rPr>
                      <w:t>Sag</w:t>
                    </w:r>
                    <w:bookmarkEnd w:id="62"/>
                    <w:r w:rsidR="00A671FB" w:rsidRPr="00922749">
                      <w:rPr>
                        <w:vanish/>
                      </w:rPr>
                      <w:t xml:space="preserve">: </w:t>
                    </w:r>
                    <w:bookmarkStart w:id="64" w:name="SD_FLD_Sagsnummer"/>
                    <w:bookmarkEnd w:id="64"/>
                  </w:p>
                  <w:p w14:paraId="52BA2ED7" w14:textId="77777777" w:rsidR="00A671FB" w:rsidRPr="00BB281E" w:rsidRDefault="00922749" w:rsidP="004671D9">
                    <w:pPr>
                      <w:pStyle w:val="Template-Afsenderinfo"/>
                    </w:pPr>
                    <w:bookmarkStart w:id="65" w:name="SD_LAN_SagsnrOplyses"/>
                    <w:r>
                      <w:rPr>
                        <w:vanish/>
                      </w:rPr>
                      <w:t>Sagsnr. oplyses ved henv.</w:t>
                    </w:r>
                    <w:bookmarkEnd w:id="65"/>
                    <w:r w:rsidR="00A671FB" w:rsidRPr="00922749">
                      <w:rPr>
                        <w:vanish/>
                      </w:rPr>
                      <w:t xml:space="preserve"> </w:t>
                    </w:r>
                    <w:bookmarkEnd w:id="63"/>
                  </w:p>
                  <w:p w14:paraId="4BA3C0C0" w14:textId="77777777"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00741FE"/>
    <w:multiLevelType w:val="hybridMultilevel"/>
    <w:tmpl w:val="F84ADBF6"/>
    <w:lvl w:ilvl="0" w:tplc="0406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9"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0"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F34CC3"/>
    <w:multiLevelType w:val="multilevel"/>
    <w:tmpl w:val="3378DA3E"/>
    <w:lvl w:ilvl="0">
      <w:start w:val="1"/>
      <w:numFmt w:val="bullet"/>
      <w:lvlText w:val=""/>
      <w:lvlJc w:val="left"/>
      <w:pPr>
        <w:ind w:left="1588" w:hanging="284"/>
      </w:pPr>
      <w:rPr>
        <w:rFonts w:ascii="Symbol" w:hAnsi="Symbol" w:hint="default"/>
        <w:color w:val="auto"/>
      </w:rPr>
    </w:lvl>
    <w:lvl w:ilvl="1">
      <w:start w:val="1"/>
      <w:numFmt w:val="bullet"/>
      <w:lvlText w:val="o"/>
      <w:lvlJc w:val="left"/>
      <w:pPr>
        <w:ind w:left="1948" w:hanging="360"/>
      </w:pPr>
      <w:rPr>
        <w:rFonts w:ascii="Courier New" w:hAnsi="Courier New" w:cs="Courier New" w:hint="default"/>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1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7891A1F"/>
    <w:multiLevelType w:val="hybridMultilevel"/>
    <w:tmpl w:val="806882C2"/>
    <w:lvl w:ilvl="0" w:tplc="0406000F">
      <w:start w:val="7"/>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725678E"/>
    <w:multiLevelType w:val="multilevel"/>
    <w:tmpl w:val="108E7512"/>
    <w:lvl w:ilvl="0">
      <w:start w:val="1"/>
      <w:numFmt w:val="bullet"/>
      <w:pStyle w:val="Opstilling-punkttegn"/>
      <w:lvlText w:val=""/>
      <w:lvlJc w:val="left"/>
      <w:pPr>
        <w:ind w:left="1588" w:hanging="284"/>
      </w:pPr>
      <w:rPr>
        <w:rFonts w:ascii="Symbol" w:hAnsi="Symbol" w:hint="default"/>
        <w:color w:val="auto"/>
      </w:rPr>
    </w:lvl>
    <w:lvl w:ilvl="1">
      <w:start w:val="1"/>
      <w:numFmt w:val="bullet"/>
      <w:lvlText w:val="o"/>
      <w:lvlJc w:val="left"/>
      <w:pPr>
        <w:ind w:left="1948" w:hanging="360"/>
      </w:pPr>
      <w:rPr>
        <w:rFonts w:ascii="Courier New" w:hAnsi="Courier New" w:cs="Courier New" w:hint="default"/>
      </w:rPr>
    </w:lvl>
    <w:lvl w:ilvl="2">
      <w:start w:val="1"/>
      <w:numFmt w:val="bullet"/>
      <w:lvlText w:val="o"/>
      <w:lvlJc w:val="left"/>
      <w:pPr>
        <w:ind w:left="2232" w:hanging="360"/>
      </w:pPr>
      <w:rPr>
        <w:rFonts w:ascii="Courier New" w:hAnsi="Courier New" w:cs="Courier New"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17"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915699315">
    <w:abstractNumId w:val="17"/>
  </w:num>
  <w:num w:numId="2" w16cid:durableId="811292164">
    <w:abstractNumId w:val="12"/>
  </w:num>
  <w:num w:numId="3" w16cid:durableId="313410146">
    <w:abstractNumId w:val="14"/>
  </w:num>
  <w:num w:numId="4" w16cid:durableId="980689486">
    <w:abstractNumId w:val="11"/>
  </w:num>
  <w:num w:numId="5" w16cid:durableId="2137017016">
    <w:abstractNumId w:val="7"/>
  </w:num>
  <w:num w:numId="6" w16cid:durableId="200554362">
    <w:abstractNumId w:val="6"/>
  </w:num>
  <w:num w:numId="7" w16cid:durableId="1973562211">
    <w:abstractNumId w:val="5"/>
  </w:num>
  <w:num w:numId="8" w16cid:durableId="279841421">
    <w:abstractNumId w:val="4"/>
  </w:num>
  <w:num w:numId="9" w16cid:durableId="1012144783">
    <w:abstractNumId w:val="3"/>
  </w:num>
  <w:num w:numId="10" w16cid:durableId="568463372">
    <w:abstractNumId w:val="2"/>
  </w:num>
  <w:num w:numId="11" w16cid:durableId="258292981">
    <w:abstractNumId w:val="1"/>
  </w:num>
  <w:num w:numId="12" w16cid:durableId="105736588">
    <w:abstractNumId w:val="0"/>
  </w:num>
  <w:num w:numId="13" w16cid:durableId="2144883649">
    <w:abstractNumId w:val="16"/>
  </w:num>
  <w:num w:numId="14" w16cid:durableId="1865552433">
    <w:abstractNumId w:val="9"/>
  </w:num>
  <w:num w:numId="15" w16cid:durableId="148717674">
    <w:abstractNumId w:val="10"/>
  </w:num>
  <w:num w:numId="16" w16cid:durableId="1570532119">
    <w:abstractNumId w:val="16"/>
  </w:num>
  <w:num w:numId="17" w16cid:durableId="591861322">
    <w:abstractNumId w:val="13"/>
  </w:num>
  <w:num w:numId="18" w16cid:durableId="228611043">
    <w:abstractNumId w:val="15"/>
  </w:num>
  <w:num w:numId="19" w16cid:durableId="198692790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NDE0NLc0NbEwNDJR0lEKTi0uzszPAykwrgUAym/sGywAAAA="/>
  </w:docVars>
  <w:rsids>
    <w:rsidRoot w:val="00922749"/>
    <w:rsid w:val="00000344"/>
    <w:rsid w:val="00002EDB"/>
    <w:rsid w:val="00003190"/>
    <w:rsid w:val="00003B73"/>
    <w:rsid w:val="00003CA3"/>
    <w:rsid w:val="00015950"/>
    <w:rsid w:val="00016035"/>
    <w:rsid w:val="00020F01"/>
    <w:rsid w:val="00023B72"/>
    <w:rsid w:val="00024C31"/>
    <w:rsid w:val="00024EBA"/>
    <w:rsid w:val="00027176"/>
    <w:rsid w:val="00032B6D"/>
    <w:rsid w:val="0003345A"/>
    <w:rsid w:val="00035077"/>
    <w:rsid w:val="00035ECF"/>
    <w:rsid w:val="00035FB8"/>
    <w:rsid w:val="00036A1F"/>
    <w:rsid w:val="00036D0A"/>
    <w:rsid w:val="00037CE8"/>
    <w:rsid w:val="00043A9F"/>
    <w:rsid w:val="00045787"/>
    <w:rsid w:val="00051AA2"/>
    <w:rsid w:val="00057CE1"/>
    <w:rsid w:val="00063F23"/>
    <w:rsid w:val="00064EF9"/>
    <w:rsid w:val="00064FF5"/>
    <w:rsid w:val="00066333"/>
    <w:rsid w:val="000772AD"/>
    <w:rsid w:val="00082CF0"/>
    <w:rsid w:val="000830C8"/>
    <w:rsid w:val="00084A7D"/>
    <w:rsid w:val="0009038A"/>
    <w:rsid w:val="00090BE2"/>
    <w:rsid w:val="0009269B"/>
    <w:rsid w:val="000926ED"/>
    <w:rsid w:val="00092E6A"/>
    <w:rsid w:val="000A1ACE"/>
    <w:rsid w:val="000A359B"/>
    <w:rsid w:val="000A6DAA"/>
    <w:rsid w:val="000A7AB4"/>
    <w:rsid w:val="000B7FFC"/>
    <w:rsid w:val="000C3537"/>
    <w:rsid w:val="000C4FAF"/>
    <w:rsid w:val="000D2B46"/>
    <w:rsid w:val="000D319E"/>
    <w:rsid w:val="000D6C44"/>
    <w:rsid w:val="000E454E"/>
    <w:rsid w:val="000E5860"/>
    <w:rsid w:val="000E6193"/>
    <w:rsid w:val="000E6EE0"/>
    <w:rsid w:val="000F2051"/>
    <w:rsid w:val="000F3910"/>
    <w:rsid w:val="000F488C"/>
    <w:rsid w:val="000F5D81"/>
    <w:rsid w:val="000F6A12"/>
    <w:rsid w:val="001067E7"/>
    <w:rsid w:val="0010749D"/>
    <w:rsid w:val="00107E03"/>
    <w:rsid w:val="001143FA"/>
    <w:rsid w:val="00121203"/>
    <w:rsid w:val="001219BD"/>
    <w:rsid w:val="00122A5C"/>
    <w:rsid w:val="00124C56"/>
    <w:rsid w:val="0013035D"/>
    <w:rsid w:val="0013041E"/>
    <w:rsid w:val="00142AFD"/>
    <w:rsid w:val="00143230"/>
    <w:rsid w:val="001439D5"/>
    <w:rsid w:val="00150968"/>
    <w:rsid w:val="0015550F"/>
    <w:rsid w:val="0015734A"/>
    <w:rsid w:val="001610B3"/>
    <w:rsid w:val="001708C2"/>
    <w:rsid w:val="00171411"/>
    <w:rsid w:val="00172ACD"/>
    <w:rsid w:val="00173346"/>
    <w:rsid w:val="00180E47"/>
    <w:rsid w:val="001827CB"/>
    <w:rsid w:val="001845DE"/>
    <w:rsid w:val="00187FAC"/>
    <w:rsid w:val="00192657"/>
    <w:rsid w:val="0019648E"/>
    <w:rsid w:val="001A182E"/>
    <w:rsid w:val="001B3025"/>
    <w:rsid w:val="001B3918"/>
    <w:rsid w:val="001C011C"/>
    <w:rsid w:val="001C1145"/>
    <w:rsid w:val="001C1BFE"/>
    <w:rsid w:val="001C3BBB"/>
    <w:rsid w:val="001D4E8B"/>
    <w:rsid w:val="001D63BA"/>
    <w:rsid w:val="001E0E24"/>
    <w:rsid w:val="001E392D"/>
    <w:rsid w:val="001E3C40"/>
    <w:rsid w:val="001F08DA"/>
    <w:rsid w:val="001F1342"/>
    <w:rsid w:val="001F1370"/>
    <w:rsid w:val="001F477B"/>
    <w:rsid w:val="001F4ACB"/>
    <w:rsid w:val="002003B6"/>
    <w:rsid w:val="00200C5E"/>
    <w:rsid w:val="00205862"/>
    <w:rsid w:val="002074A6"/>
    <w:rsid w:val="00211D39"/>
    <w:rsid w:val="00220E5F"/>
    <w:rsid w:val="00221F9E"/>
    <w:rsid w:val="00222A42"/>
    <w:rsid w:val="00223027"/>
    <w:rsid w:val="002329BA"/>
    <w:rsid w:val="002334E1"/>
    <w:rsid w:val="00233956"/>
    <w:rsid w:val="00233A1C"/>
    <w:rsid w:val="002353B2"/>
    <w:rsid w:val="00236141"/>
    <w:rsid w:val="00237DAF"/>
    <w:rsid w:val="00237DE7"/>
    <w:rsid w:val="00240E4C"/>
    <w:rsid w:val="00245D86"/>
    <w:rsid w:val="00245D97"/>
    <w:rsid w:val="002479E0"/>
    <w:rsid w:val="002506C4"/>
    <w:rsid w:val="00252E5C"/>
    <w:rsid w:val="00252F65"/>
    <w:rsid w:val="00261210"/>
    <w:rsid w:val="00267456"/>
    <w:rsid w:val="002703C1"/>
    <w:rsid w:val="002722B2"/>
    <w:rsid w:val="00273E45"/>
    <w:rsid w:val="00280134"/>
    <w:rsid w:val="00280D59"/>
    <w:rsid w:val="00297624"/>
    <w:rsid w:val="002A0F14"/>
    <w:rsid w:val="002B024A"/>
    <w:rsid w:val="002B5EC4"/>
    <w:rsid w:val="002B62DE"/>
    <w:rsid w:val="002C29AF"/>
    <w:rsid w:val="002C42A2"/>
    <w:rsid w:val="002D09F6"/>
    <w:rsid w:val="002D4BEC"/>
    <w:rsid w:val="002E5067"/>
    <w:rsid w:val="002F09EB"/>
    <w:rsid w:val="002F0F74"/>
    <w:rsid w:val="002F323F"/>
    <w:rsid w:val="002F7B93"/>
    <w:rsid w:val="0030051B"/>
    <w:rsid w:val="00303D3C"/>
    <w:rsid w:val="00305470"/>
    <w:rsid w:val="00311CFB"/>
    <w:rsid w:val="003178D3"/>
    <w:rsid w:val="00317D7E"/>
    <w:rsid w:val="00321608"/>
    <w:rsid w:val="003273F3"/>
    <w:rsid w:val="00332DB7"/>
    <w:rsid w:val="00332F5B"/>
    <w:rsid w:val="003334D1"/>
    <w:rsid w:val="00334876"/>
    <w:rsid w:val="00335E71"/>
    <w:rsid w:val="00340136"/>
    <w:rsid w:val="003404F8"/>
    <w:rsid w:val="00342602"/>
    <w:rsid w:val="003457AC"/>
    <w:rsid w:val="003513E2"/>
    <w:rsid w:val="00351BBB"/>
    <w:rsid w:val="003520C3"/>
    <w:rsid w:val="003543A5"/>
    <w:rsid w:val="00354995"/>
    <w:rsid w:val="00355982"/>
    <w:rsid w:val="0036030F"/>
    <w:rsid w:val="00361F9F"/>
    <w:rsid w:val="00362970"/>
    <w:rsid w:val="00362D3C"/>
    <w:rsid w:val="003654CC"/>
    <w:rsid w:val="003667FA"/>
    <w:rsid w:val="0037149F"/>
    <w:rsid w:val="00374286"/>
    <w:rsid w:val="00374E61"/>
    <w:rsid w:val="00375746"/>
    <w:rsid w:val="003758B1"/>
    <w:rsid w:val="0038416B"/>
    <w:rsid w:val="00384990"/>
    <w:rsid w:val="0038690E"/>
    <w:rsid w:val="003869F6"/>
    <w:rsid w:val="00387785"/>
    <w:rsid w:val="0039016C"/>
    <w:rsid w:val="0039531A"/>
    <w:rsid w:val="003A23BA"/>
    <w:rsid w:val="003A7ED8"/>
    <w:rsid w:val="003B200D"/>
    <w:rsid w:val="003B289A"/>
    <w:rsid w:val="003B289F"/>
    <w:rsid w:val="003B2D6C"/>
    <w:rsid w:val="003B6580"/>
    <w:rsid w:val="003C7433"/>
    <w:rsid w:val="003D08AA"/>
    <w:rsid w:val="003D1204"/>
    <w:rsid w:val="003D6F5B"/>
    <w:rsid w:val="003E261B"/>
    <w:rsid w:val="003F1271"/>
    <w:rsid w:val="003F1B33"/>
    <w:rsid w:val="003F2A36"/>
    <w:rsid w:val="003F3EA0"/>
    <w:rsid w:val="004024CF"/>
    <w:rsid w:val="00403826"/>
    <w:rsid w:val="00407F0D"/>
    <w:rsid w:val="004108F0"/>
    <w:rsid w:val="0041549A"/>
    <w:rsid w:val="00417B98"/>
    <w:rsid w:val="00421577"/>
    <w:rsid w:val="00421AD3"/>
    <w:rsid w:val="00433CB8"/>
    <w:rsid w:val="00434D39"/>
    <w:rsid w:val="00437043"/>
    <w:rsid w:val="004414AC"/>
    <w:rsid w:val="0044191A"/>
    <w:rsid w:val="00444E8C"/>
    <w:rsid w:val="00450375"/>
    <w:rsid w:val="0045118C"/>
    <w:rsid w:val="004531C3"/>
    <w:rsid w:val="00454610"/>
    <w:rsid w:val="00466A5A"/>
    <w:rsid w:val="004671D9"/>
    <w:rsid w:val="00472A82"/>
    <w:rsid w:val="004734E7"/>
    <w:rsid w:val="00480071"/>
    <w:rsid w:val="00481339"/>
    <w:rsid w:val="00482639"/>
    <w:rsid w:val="00482A8D"/>
    <w:rsid w:val="004876FA"/>
    <w:rsid w:val="00492E71"/>
    <w:rsid w:val="00493984"/>
    <w:rsid w:val="0049521E"/>
    <w:rsid w:val="00495E5F"/>
    <w:rsid w:val="0049731F"/>
    <w:rsid w:val="004A3059"/>
    <w:rsid w:val="004A31E1"/>
    <w:rsid w:val="004A3EF8"/>
    <w:rsid w:val="004A72A7"/>
    <w:rsid w:val="004B0379"/>
    <w:rsid w:val="004B03D9"/>
    <w:rsid w:val="004B30FD"/>
    <w:rsid w:val="004B3829"/>
    <w:rsid w:val="004B4D1B"/>
    <w:rsid w:val="004B4EB8"/>
    <w:rsid w:val="004B743A"/>
    <w:rsid w:val="004B7E9B"/>
    <w:rsid w:val="004C02BE"/>
    <w:rsid w:val="004C2CA3"/>
    <w:rsid w:val="004C457D"/>
    <w:rsid w:val="004D0652"/>
    <w:rsid w:val="004E19E0"/>
    <w:rsid w:val="004E3311"/>
    <w:rsid w:val="004E51E4"/>
    <w:rsid w:val="004E6A2C"/>
    <w:rsid w:val="004F105B"/>
    <w:rsid w:val="004F115F"/>
    <w:rsid w:val="004F1CF7"/>
    <w:rsid w:val="004F75B0"/>
    <w:rsid w:val="004F7878"/>
    <w:rsid w:val="00503B65"/>
    <w:rsid w:val="00504797"/>
    <w:rsid w:val="00512A84"/>
    <w:rsid w:val="005210C1"/>
    <w:rsid w:val="00526400"/>
    <w:rsid w:val="005344A6"/>
    <w:rsid w:val="0054564C"/>
    <w:rsid w:val="00551538"/>
    <w:rsid w:val="00560339"/>
    <w:rsid w:val="0056124B"/>
    <w:rsid w:val="00563981"/>
    <w:rsid w:val="00565D67"/>
    <w:rsid w:val="005664BF"/>
    <w:rsid w:val="005716DC"/>
    <w:rsid w:val="00575EA2"/>
    <w:rsid w:val="005841E9"/>
    <w:rsid w:val="00586D18"/>
    <w:rsid w:val="00587088"/>
    <w:rsid w:val="00590996"/>
    <w:rsid w:val="00594D8B"/>
    <w:rsid w:val="005960CA"/>
    <w:rsid w:val="005A16E4"/>
    <w:rsid w:val="005A27F6"/>
    <w:rsid w:val="005A4584"/>
    <w:rsid w:val="005A74A9"/>
    <w:rsid w:val="005A7A12"/>
    <w:rsid w:val="005B0FDC"/>
    <w:rsid w:val="005C005D"/>
    <w:rsid w:val="005C45B5"/>
    <w:rsid w:val="005C7427"/>
    <w:rsid w:val="005C7FB0"/>
    <w:rsid w:val="005D2986"/>
    <w:rsid w:val="005F59B2"/>
    <w:rsid w:val="005F5E75"/>
    <w:rsid w:val="005F674A"/>
    <w:rsid w:val="006021EE"/>
    <w:rsid w:val="006052F1"/>
    <w:rsid w:val="00606F4E"/>
    <w:rsid w:val="00612BE1"/>
    <w:rsid w:val="00620092"/>
    <w:rsid w:val="00620875"/>
    <w:rsid w:val="0062171F"/>
    <w:rsid w:val="006271FB"/>
    <w:rsid w:val="00633182"/>
    <w:rsid w:val="0063453F"/>
    <w:rsid w:val="00634BFD"/>
    <w:rsid w:val="0064111C"/>
    <w:rsid w:val="00643766"/>
    <w:rsid w:val="0064380D"/>
    <w:rsid w:val="00650100"/>
    <w:rsid w:val="00650218"/>
    <w:rsid w:val="00651452"/>
    <w:rsid w:val="00657628"/>
    <w:rsid w:val="00664038"/>
    <w:rsid w:val="006643C5"/>
    <w:rsid w:val="00671E54"/>
    <w:rsid w:val="00681AEF"/>
    <w:rsid w:val="0069499D"/>
    <w:rsid w:val="006A3922"/>
    <w:rsid w:val="006A516D"/>
    <w:rsid w:val="006B18C0"/>
    <w:rsid w:val="006B1C2C"/>
    <w:rsid w:val="006B3B95"/>
    <w:rsid w:val="006B5060"/>
    <w:rsid w:val="006C201E"/>
    <w:rsid w:val="006C3853"/>
    <w:rsid w:val="006C4919"/>
    <w:rsid w:val="006C58D1"/>
    <w:rsid w:val="006D0525"/>
    <w:rsid w:val="006E269C"/>
    <w:rsid w:val="006E2C81"/>
    <w:rsid w:val="006E61E5"/>
    <w:rsid w:val="006F2016"/>
    <w:rsid w:val="006F2A1A"/>
    <w:rsid w:val="00701E55"/>
    <w:rsid w:val="00702032"/>
    <w:rsid w:val="0071429E"/>
    <w:rsid w:val="00730626"/>
    <w:rsid w:val="0073072C"/>
    <w:rsid w:val="007414D4"/>
    <w:rsid w:val="00741CDB"/>
    <w:rsid w:val="0074271C"/>
    <w:rsid w:val="007466C1"/>
    <w:rsid w:val="0075296B"/>
    <w:rsid w:val="007535C8"/>
    <w:rsid w:val="00755DE1"/>
    <w:rsid w:val="007634E6"/>
    <w:rsid w:val="007650E9"/>
    <w:rsid w:val="007706D7"/>
    <w:rsid w:val="00774608"/>
    <w:rsid w:val="007761C6"/>
    <w:rsid w:val="00776D61"/>
    <w:rsid w:val="007802B5"/>
    <w:rsid w:val="00781377"/>
    <w:rsid w:val="007860B3"/>
    <w:rsid w:val="00794BBC"/>
    <w:rsid w:val="007A018C"/>
    <w:rsid w:val="007A4942"/>
    <w:rsid w:val="007A544B"/>
    <w:rsid w:val="007B1152"/>
    <w:rsid w:val="007B1434"/>
    <w:rsid w:val="007C1211"/>
    <w:rsid w:val="007C1F19"/>
    <w:rsid w:val="007C618D"/>
    <w:rsid w:val="007C6B51"/>
    <w:rsid w:val="007C6B95"/>
    <w:rsid w:val="007D340B"/>
    <w:rsid w:val="007D53DF"/>
    <w:rsid w:val="007E0A78"/>
    <w:rsid w:val="007E568D"/>
    <w:rsid w:val="007F06A5"/>
    <w:rsid w:val="007F7416"/>
    <w:rsid w:val="00802601"/>
    <w:rsid w:val="00803B49"/>
    <w:rsid w:val="00814B8C"/>
    <w:rsid w:val="00816155"/>
    <w:rsid w:val="00816AA0"/>
    <w:rsid w:val="00836D5E"/>
    <w:rsid w:val="00837840"/>
    <w:rsid w:val="00841F11"/>
    <w:rsid w:val="008422D2"/>
    <w:rsid w:val="00857726"/>
    <w:rsid w:val="0086669C"/>
    <w:rsid w:val="00870378"/>
    <w:rsid w:val="00870BCB"/>
    <w:rsid w:val="00870DC5"/>
    <w:rsid w:val="00871FA5"/>
    <w:rsid w:val="008756EC"/>
    <w:rsid w:val="00880530"/>
    <w:rsid w:val="00885D94"/>
    <w:rsid w:val="00887CA3"/>
    <w:rsid w:val="00890ED0"/>
    <w:rsid w:val="00893DEA"/>
    <w:rsid w:val="0089672B"/>
    <w:rsid w:val="008A2119"/>
    <w:rsid w:val="008A5C1F"/>
    <w:rsid w:val="008A7AEC"/>
    <w:rsid w:val="008B0978"/>
    <w:rsid w:val="008B33BB"/>
    <w:rsid w:val="008B3C33"/>
    <w:rsid w:val="008B50B1"/>
    <w:rsid w:val="008C17B9"/>
    <w:rsid w:val="008C6BAB"/>
    <w:rsid w:val="008C7427"/>
    <w:rsid w:val="008D7654"/>
    <w:rsid w:val="008E2925"/>
    <w:rsid w:val="008E4A57"/>
    <w:rsid w:val="008E5695"/>
    <w:rsid w:val="008E6572"/>
    <w:rsid w:val="008E6CC2"/>
    <w:rsid w:val="008F0595"/>
    <w:rsid w:val="008F1E3A"/>
    <w:rsid w:val="008F61E5"/>
    <w:rsid w:val="008F7B48"/>
    <w:rsid w:val="00907CA7"/>
    <w:rsid w:val="00922749"/>
    <w:rsid w:val="00924056"/>
    <w:rsid w:val="00924330"/>
    <w:rsid w:val="009309DC"/>
    <w:rsid w:val="00933105"/>
    <w:rsid w:val="00937395"/>
    <w:rsid w:val="00941FB4"/>
    <w:rsid w:val="0094680F"/>
    <w:rsid w:val="009479D4"/>
    <w:rsid w:val="00951D21"/>
    <w:rsid w:val="0095515C"/>
    <w:rsid w:val="00956656"/>
    <w:rsid w:val="009605B6"/>
    <w:rsid w:val="009611E9"/>
    <w:rsid w:val="00962E77"/>
    <w:rsid w:val="0097125C"/>
    <w:rsid w:val="00971AA9"/>
    <w:rsid w:val="0097495B"/>
    <w:rsid w:val="00974EC0"/>
    <w:rsid w:val="009751DA"/>
    <w:rsid w:val="009768F5"/>
    <w:rsid w:val="00977B8D"/>
    <w:rsid w:val="00977FE0"/>
    <w:rsid w:val="00985CA6"/>
    <w:rsid w:val="00986F29"/>
    <w:rsid w:val="009963C6"/>
    <w:rsid w:val="00996D17"/>
    <w:rsid w:val="009A0311"/>
    <w:rsid w:val="009A3D4E"/>
    <w:rsid w:val="009A75B0"/>
    <w:rsid w:val="009B2A12"/>
    <w:rsid w:val="009B585A"/>
    <w:rsid w:val="009C0835"/>
    <w:rsid w:val="009C1F40"/>
    <w:rsid w:val="009C4746"/>
    <w:rsid w:val="009C4DFA"/>
    <w:rsid w:val="009D0B79"/>
    <w:rsid w:val="009D2F95"/>
    <w:rsid w:val="009D479A"/>
    <w:rsid w:val="009D4C5F"/>
    <w:rsid w:val="009D768B"/>
    <w:rsid w:val="009E33C7"/>
    <w:rsid w:val="009E71E2"/>
    <w:rsid w:val="009E7942"/>
    <w:rsid w:val="009E7C02"/>
    <w:rsid w:val="009F235F"/>
    <w:rsid w:val="009F5EAE"/>
    <w:rsid w:val="009F650F"/>
    <w:rsid w:val="009F79BB"/>
    <w:rsid w:val="00A0138A"/>
    <w:rsid w:val="00A0397B"/>
    <w:rsid w:val="00A13996"/>
    <w:rsid w:val="00A15007"/>
    <w:rsid w:val="00A21DD2"/>
    <w:rsid w:val="00A2474A"/>
    <w:rsid w:val="00A24AAC"/>
    <w:rsid w:val="00A32D0E"/>
    <w:rsid w:val="00A33C37"/>
    <w:rsid w:val="00A4102E"/>
    <w:rsid w:val="00A50F6E"/>
    <w:rsid w:val="00A51B99"/>
    <w:rsid w:val="00A53962"/>
    <w:rsid w:val="00A559C7"/>
    <w:rsid w:val="00A60495"/>
    <w:rsid w:val="00A63FDE"/>
    <w:rsid w:val="00A65D85"/>
    <w:rsid w:val="00A671FB"/>
    <w:rsid w:val="00A72D38"/>
    <w:rsid w:val="00A72FE0"/>
    <w:rsid w:val="00A748A8"/>
    <w:rsid w:val="00A8067A"/>
    <w:rsid w:val="00A816B3"/>
    <w:rsid w:val="00A82996"/>
    <w:rsid w:val="00A849A4"/>
    <w:rsid w:val="00A878EB"/>
    <w:rsid w:val="00A963A0"/>
    <w:rsid w:val="00A967DC"/>
    <w:rsid w:val="00AA009B"/>
    <w:rsid w:val="00AA5462"/>
    <w:rsid w:val="00AB0C55"/>
    <w:rsid w:val="00AB2823"/>
    <w:rsid w:val="00AB2A66"/>
    <w:rsid w:val="00AB61AA"/>
    <w:rsid w:val="00AC593F"/>
    <w:rsid w:val="00AD03F0"/>
    <w:rsid w:val="00AD48CA"/>
    <w:rsid w:val="00AD6173"/>
    <w:rsid w:val="00AD7AEB"/>
    <w:rsid w:val="00AE0579"/>
    <w:rsid w:val="00AE1A40"/>
    <w:rsid w:val="00AE242A"/>
    <w:rsid w:val="00AE5DB6"/>
    <w:rsid w:val="00AE7291"/>
    <w:rsid w:val="00AF0CEA"/>
    <w:rsid w:val="00AF2695"/>
    <w:rsid w:val="00AF5066"/>
    <w:rsid w:val="00AF7D51"/>
    <w:rsid w:val="00B006B2"/>
    <w:rsid w:val="00B062F8"/>
    <w:rsid w:val="00B10736"/>
    <w:rsid w:val="00B11EA8"/>
    <w:rsid w:val="00B12602"/>
    <w:rsid w:val="00B131CA"/>
    <w:rsid w:val="00B17246"/>
    <w:rsid w:val="00B17986"/>
    <w:rsid w:val="00B17EFC"/>
    <w:rsid w:val="00B20147"/>
    <w:rsid w:val="00B201A7"/>
    <w:rsid w:val="00B21510"/>
    <w:rsid w:val="00B24FB3"/>
    <w:rsid w:val="00B25325"/>
    <w:rsid w:val="00B31880"/>
    <w:rsid w:val="00B31914"/>
    <w:rsid w:val="00B40402"/>
    <w:rsid w:val="00B4545F"/>
    <w:rsid w:val="00B50157"/>
    <w:rsid w:val="00B51BBD"/>
    <w:rsid w:val="00B54249"/>
    <w:rsid w:val="00B6398D"/>
    <w:rsid w:val="00B703F0"/>
    <w:rsid w:val="00B724BC"/>
    <w:rsid w:val="00B7299F"/>
    <w:rsid w:val="00B75100"/>
    <w:rsid w:val="00B76594"/>
    <w:rsid w:val="00B76F27"/>
    <w:rsid w:val="00B81387"/>
    <w:rsid w:val="00B82534"/>
    <w:rsid w:val="00B8455A"/>
    <w:rsid w:val="00B91663"/>
    <w:rsid w:val="00B91ED0"/>
    <w:rsid w:val="00B93FA2"/>
    <w:rsid w:val="00B96BD3"/>
    <w:rsid w:val="00B97B3A"/>
    <w:rsid w:val="00B97CE0"/>
    <w:rsid w:val="00BA32C2"/>
    <w:rsid w:val="00BA4CE9"/>
    <w:rsid w:val="00BB0370"/>
    <w:rsid w:val="00BB281E"/>
    <w:rsid w:val="00BB4F84"/>
    <w:rsid w:val="00BC3D79"/>
    <w:rsid w:val="00BC5EF1"/>
    <w:rsid w:val="00BD0F18"/>
    <w:rsid w:val="00BD258B"/>
    <w:rsid w:val="00BD2E9B"/>
    <w:rsid w:val="00BF1095"/>
    <w:rsid w:val="00BF68BF"/>
    <w:rsid w:val="00C07D72"/>
    <w:rsid w:val="00C118F6"/>
    <w:rsid w:val="00C1241A"/>
    <w:rsid w:val="00C207C6"/>
    <w:rsid w:val="00C25A3B"/>
    <w:rsid w:val="00C26936"/>
    <w:rsid w:val="00C27DAD"/>
    <w:rsid w:val="00C32361"/>
    <w:rsid w:val="00C413FF"/>
    <w:rsid w:val="00C442D0"/>
    <w:rsid w:val="00C45939"/>
    <w:rsid w:val="00C56106"/>
    <w:rsid w:val="00C64FD5"/>
    <w:rsid w:val="00C676EC"/>
    <w:rsid w:val="00C702BD"/>
    <w:rsid w:val="00C703ED"/>
    <w:rsid w:val="00C707AD"/>
    <w:rsid w:val="00C7136D"/>
    <w:rsid w:val="00C73ECE"/>
    <w:rsid w:val="00C75639"/>
    <w:rsid w:val="00C7644C"/>
    <w:rsid w:val="00C7764E"/>
    <w:rsid w:val="00C77993"/>
    <w:rsid w:val="00C836AD"/>
    <w:rsid w:val="00C92AA9"/>
    <w:rsid w:val="00C93328"/>
    <w:rsid w:val="00C9739A"/>
    <w:rsid w:val="00C97F09"/>
    <w:rsid w:val="00CA2864"/>
    <w:rsid w:val="00CA7407"/>
    <w:rsid w:val="00CB35EC"/>
    <w:rsid w:val="00CB5FA1"/>
    <w:rsid w:val="00CC1E41"/>
    <w:rsid w:val="00CC3CFB"/>
    <w:rsid w:val="00CD6177"/>
    <w:rsid w:val="00CE628F"/>
    <w:rsid w:val="00CF1D42"/>
    <w:rsid w:val="00D01644"/>
    <w:rsid w:val="00D030FB"/>
    <w:rsid w:val="00D039E2"/>
    <w:rsid w:val="00D07042"/>
    <w:rsid w:val="00D075C0"/>
    <w:rsid w:val="00D16CFB"/>
    <w:rsid w:val="00D22CE8"/>
    <w:rsid w:val="00D23835"/>
    <w:rsid w:val="00D24B1B"/>
    <w:rsid w:val="00D3167C"/>
    <w:rsid w:val="00D33D41"/>
    <w:rsid w:val="00D34586"/>
    <w:rsid w:val="00D35D3D"/>
    <w:rsid w:val="00D444DA"/>
    <w:rsid w:val="00D45D66"/>
    <w:rsid w:val="00D511DA"/>
    <w:rsid w:val="00D66079"/>
    <w:rsid w:val="00D67973"/>
    <w:rsid w:val="00D71688"/>
    <w:rsid w:val="00D74526"/>
    <w:rsid w:val="00D772E5"/>
    <w:rsid w:val="00D8245A"/>
    <w:rsid w:val="00D9232B"/>
    <w:rsid w:val="00D934D4"/>
    <w:rsid w:val="00D95E02"/>
    <w:rsid w:val="00D96827"/>
    <w:rsid w:val="00DA2EFD"/>
    <w:rsid w:val="00DA39B6"/>
    <w:rsid w:val="00DB04FE"/>
    <w:rsid w:val="00DB2454"/>
    <w:rsid w:val="00DB2EA8"/>
    <w:rsid w:val="00DC3999"/>
    <w:rsid w:val="00DE54D1"/>
    <w:rsid w:val="00DE7447"/>
    <w:rsid w:val="00DF02C8"/>
    <w:rsid w:val="00E144F2"/>
    <w:rsid w:val="00E14A14"/>
    <w:rsid w:val="00E1684C"/>
    <w:rsid w:val="00E22155"/>
    <w:rsid w:val="00E22EED"/>
    <w:rsid w:val="00E25BC5"/>
    <w:rsid w:val="00E26284"/>
    <w:rsid w:val="00E304DD"/>
    <w:rsid w:val="00E31C3E"/>
    <w:rsid w:val="00E33EBC"/>
    <w:rsid w:val="00E357F5"/>
    <w:rsid w:val="00E462D6"/>
    <w:rsid w:val="00E51737"/>
    <w:rsid w:val="00E5307E"/>
    <w:rsid w:val="00E538A2"/>
    <w:rsid w:val="00E61C82"/>
    <w:rsid w:val="00E61CA4"/>
    <w:rsid w:val="00E714E6"/>
    <w:rsid w:val="00E7157A"/>
    <w:rsid w:val="00E74947"/>
    <w:rsid w:val="00E751D4"/>
    <w:rsid w:val="00E91097"/>
    <w:rsid w:val="00E941CF"/>
    <w:rsid w:val="00E94DED"/>
    <w:rsid w:val="00EA0BAC"/>
    <w:rsid w:val="00EA0F12"/>
    <w:rsid w:val="00EA584D"/>
    <w:rsid w:val="00EA5A49"/>
    <w:rsid w:val="00EB2C49"/>
    <w:rsid w:val="00EB472A"/>
    <w:rsid w:val="00EB4DC5"/>
    <w:rsid w:val="00EB4E38"/>
    <w:rsid w:val="00EC1EB7"/>
    <w:rsid w:val="00EC6356"/>
    <w:rsid w:val="00EC6D8A"/>
    <w:rsid w:val="00EC6F8E"/>
    <w:rsid w:val="00EC7A96"/>
    <w:rsid w:val="00ED5DE8"/>
    <w:rsid w:val="00ED6083"/>
    <w:rsid w:val="00EE0410"/>
    <w:rsid w:val="00EE3A4F"/>
    <w:rsid w:val="00EF5B9C"/>
    <w:rsid w:val="00EF6E92"/>
    <w:rsid w:val="00F05DF7"/>
    <w:rsid w:val="00F11140"/>
    <w:rsid w:val="00F1215E"/>
    <w:rsid w:val="00F125A4"/>
    <w:rsid w:val="00F1344A"/>
    <w:rsid w:val="00F144E0"/>
    <w:rsid w:val="00F147A5"/>
    <w:rsid w:val="00F201A2"/>
    <w:rsid w:val="00F22D2A"/>
    <w:rsid w:val="00F24D3E"/>
    <w:rsid w:val="00F26C11"/>
    <w:rsid w:val="00F302C9"/>
    <w:rsid w:val="00F321BE"/>
    <w:rsid w:val="00F324B2"/>
    <w:rsid w:val="00F3499A"/>
    <w:rsid w:val="00F357EE"/>
    <w:rsid w:val="00F36AAB"/>
    <w:rsid w:val="00F3717E"/>
    <w:rsid w:val="00F41E6F"/>
    <w:rsid w:val="00F42011"/>
    <w:rsid w:val="00F4681A"/>
    <w:rsid w:val="00F46878"/>
    <w:rsid w:val="00F5118C"/>
    <w:rsid w:val="00F54C0D"/>
    <w:rsid w:val="00F5618C"/>
    <w:rsid w:val="00F568A6"/>
    <w:rsid w:val="00F6041E"/>
    <w:rsid w:val="00F662F9"/>
    <w:rsid w:val="00F666B2"/>
    <w:rsid w:val="00F80166"/>
    <w:rsid w:val="00F82A30"/>
    <w:rsid w:val="00F96CF7"/>
    <w:rsid w:val="00F97121"/>
    <w:rsid w:val="00FA60D8"/>
    <w:rsid w:val="00FA65F1"/>
    <w:rsid w:val="00FA7490"/>
    <w:rsid w:val="00FB0A7F"/>
    <w:rsid w:val="00FB120C"/>
    <w:rsid w:val="00FB17CD"/>
    <w:rsid w:val="00FB18B4"/>
    <w:rsid w:val="00FB18BF"/>
    <w:rsid w:val="00FB4005"/>
    <w:rsid w:val="00FB7A76"/>
    <w:rsid w:val="00FC0824"/>
    <w:rsid w:val="00FC0F14"/>
    <w:rsid w:val="00FC1B68"/>
    <w:rsid w:val="00FC246A"/>
    <w:rsid w:val="00FC3164"/>
    <w:rsid w:val="00FC461C"/>
    <w:rsid w:val="00FC6662"/>
    <w:rsid w:val="00FD5F2A"/>
    <w:rsid w:val="00FE2474"/>
    <w:rsid w:val="00FE288B"/>
    <w:rsid w:val="00FE336F"/>
    <w:rsid w:val="00FE6887"/>
    <w:rsid w:val="00FF15E4"/>
    <w:rsid w:val="00FF2D52"/>
    <w:rsid w:val="00FF338C"/>
    <w:rsid w:val="00FF3C66"/>
    <w:rsid w:val="00FF464E"/>
    <w:rsid w:val="00FF55B6"/>
    <w:rsid w:val="00FF6F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5"/>
      </w:numPr>
    </w:pPr>
  </w:style>
  <w:style w:type="paragraph" w:styleId="Opstilling-punkttegn3">
    <w:name w:val="List Bullet 3"/>
    <w:basedOn w:val="Normal"/>
    <w:uiPriority w:val="99"/>
    <w:semiHidden/>
    <w:rsid w:val="00B25325"/>
    <w:pPr>
      <w:numPr>
        <w:numId w:val="6"/>
      </w:numPr>
    </w:pPr>
  </w:style>
  <w:style w:type="paragraph" w:styleId="Opstilling-punkttegn4">
    <w:name w:val="List Bullet 4"/>
    <w:basedOn w:val="Normal"/>
    <w:uiPriority w:val="99"/>
    <w:semiHidden/>
    <w:rsid w:val="00B25325"/>
    <w:pPr>
      <w:numPr>
        <w:numId w:val="7"/>
      </w:numPr>
    </w:pPr>
  </w:style>
  <w:style w:type="paragraph" w:styleId="Opstilling-punkttegn5">
    <w:name w:val="List Bullet 5"/>
    <w:basedOn w:val="Normal"/>
    <w:uiPriority w:val="99"/>
    <w:semiHidden/>
    <w:rsid w:val="00B25325"/>
    <w:pPr>
      <w:numPr>
        <w:numId w:val="8"/>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9"/>
      </w:numPr>
    </w:pPr>
  </w:style>
  <w:style w:type="paragraph" w:styleId="Opstilling-talellerbogst3">
    <w:name w:val="List Number 3"/>
    <w:basedOn w:val="Normal"/>
    <w:uiPriority w:val="99"/>
    <w:semiHidden/>
    <w:rsid w:val="00B25325"/>
    <w:pPr>
      <w:numPr>
        <w:numId w:val="10"/>
      </w:numPr>
    </w:pPr>
  </w:style>
  <w:style w:type="paragraph" w:styleId="Opstilling-talellerbogst4">
    <w:name w:val="List Number 4"/>
    <w:basedOn w:val="Normal"/>
    <w:uiPriority w:val="99"/>
    <w:semiHidden/>
    <w:rsid w:val="00B25325"/>
    <w:pPr>
      <w:numPr>
        <w:numId w:val="11"/>
      </w:numPr>
    </w:pPr>
  </w:style>
  <w:style w:type="paragraph" w:styleId="Opstilling-talellerbogst5">
    <w:name w:val="List Number 5"/>
    <w:basedOn w:val="Normal"/>
    <w:uiPriority w:val="99"/>
    <w:semiHidden/>
    <w:rsid w:val="00B25325"/>
    <w:pPr>
      <w:numPr>
        <w:numId w:val="12"/>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20"/>
    <w:qFormat/>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13"/>
      </w:numPr>
      <w:contextualSpacing/>
    </w:pPr>
  </w:style>
  <w:style w:type="paragraph" w:styleId="Opstilling-talellerbogst">
    <w:name w:val="List Number"/>
    <w:basedOn w:val="Normal"/>
    <w:uiPriority w:val="99"/>
    <w:qFormat/>
    <w:rsid w:val="007535C8"/>
    <w:pPr>
      <w:numPr>
        <w:numId w:val="14"/>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customStyle="1" w:styleId="xmsoplaintext">
    <w:name w:val="x_msoplaintext"/>
    <w:basedOn w:val="Normal"/>
    <w:uiPriority w:val="99"/>
    <w:rsid w:val="00AD48CA"/>
    <w:pPr>
      <w:spacing w:line="240" w:lineRule="auto"/>
    </w:pPr>
    <w:rPr>
      <w:rFonts w:eastAsiaTheme="minorHAnsi"/>
      <w:lang w:val="en-US" w:eastAsia="en-US"/>
    </w:rPr>
  </w:style>
  <w:style w:type="character" w:customStyle="1" w:styleId="Ulstomtale1">
    <w:name w:val="Uløst omtale1"/>
    <w:basedOn w:val="Standardskrifttypeiafsnit"/>
    <w:uiPriority w:val="99"/>
    <w:semiHidden/>
    <w:unhideWhenUsed/>
    <w:rsid w:val="00D01644"/>
    <w:rPr>
      <w:color w:val="605E5C"/>
      <w:shd w:val="clear" w:color="auto" w:fill="E1DFDD"/>
    </w:rPr>
  </w:style>
  <w:style w:type="paragraph" w:styleId="Korrektur">
    <w:name w:val="Revision"/>
    <w:hidden/>
    <w:uiPriority w:val="99"/>
    <w:semiHidden/>
    <w:rsid w:val="00A51B99"/>
    <w:pPr>
      <w:spacing w:line="240" w:lineRule="auto"/>
    </w:pPr>
  </w:style>
  <w:style w:type="character" w:customStyle="1" w:styleId="Ulstomtale2">
    <w:name w:val="Uløst omtale2"/>
    <w:basedOn w:val="Standardskrifttypeiafsnit"/>
    <w:uiPriority w:val="99"/>
    <w:semiHidden/>
    <w:unhideWhenUsed/>
    <w:rsid w:val="004B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300423702">
      <w:bodyDiv w:val="1"/>
      <w:marLeft w:val="0"/>
      <w:marRight w:val="0"/>
      <w:marTop w:val="0"/>
      <w:marBottom w:val="0"/>
      <w:divBdr>
        <w:top w:val="none" w:sz="0" w:space="0" w:color="auto"/>
        <w:left w:val="none" w:sz="0" w:space="0" w:color="auto"/>
        <w:bottom w:val="none" w:sz="0" w:space="0" w:color="auto"/>
        <w:right w:val="none" w:sz="0" w:space="0" w:color="auto"/>
      </w:divBdr>
      <w:divsChild>
        <w:div w:id="31851267">
          <w:marLeft w:val="576"/>
          <w:marRight w:val="0"/>
          <w:marTop w:val="200"/>
          <w:marBottom w:val="0"/>
          <w:divBdr>
            <w:top w:val="none" w:sz="0" w:space="0" w:color="auto"/>
            <w:left w:val="none" w:sz="0" w:space="0" w:color="auto"/>
            <w:bottom w:val="none" w:sz="0" w:space="0" w:color="auto"/>
            <w:right w:val="none" w:sz="0" w:space="0" w:color="auto"/>
          </w:divBdr>
        </w:div>
      </w:divsChild>
    </w:div>
    <w:div w:id="367067948">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449016776">
      <w:bodyDiv w:val="1"/>
      <w:marLeft w:val="0"/>
      <w:marRight w:val="0"/>
      <w:marTop w:val="0"/>
      <w:marBottom w:val="0"/>
      <w:divBdr>
        <w:top w:val="none" w:sz="0" w:space="0" w:color="auto"/>
        <w:left w:val="none" w:sz="0" w:space="0" w:color="auto"/>
        <w:bottom w:val="none" w:sz="0" w:space="0" w:color="auto"/>
        <w:right w:val="none" w:sz="0" w:space="0" w:color="auto"/>
      </w:divBdr>
    </w:div>
    <w:div w:id="596064904">
      <w:bodyDiv w:val="1"/>
      <w:marLeft w:val="0"/>
      <w:marRight w:val="0"/>
      <w:marTop w:val="0"/>
      <w:marBottom w:val="0"/>
      <w:divBdr>
        <w:top w:val="none" w:sz="0" w:space="0" w:color="auto"/>
        <w:left w:val="none" w:sz="0" w:space="0" w:color="auto"/>
        <w:bottom w:val="none" w:sz="0" w:space="0" w:color="auto"/>
        <w:right w:val="none" w:sz="0" w:space="0" w:color="auto"/>
      </w:divBdr>
    </w:div>
    <w:div w:id="790630855">
      <w:bodyDiv w:val="1"/>
      <w:marLeft w:val="0"/>
      <w:marRight w:val="0"/>
      <w:marTop w:val="0"/>
      <w:marBottom w:val="0"/>
      <w:divBdr>
        <w:top w:val="none" w:sz="0" w:space="0" w:color="auto"/>
        <w:left w:val="none" w:sz="0" w:space="0" w:color="auto"/>
        <w:bottom w:val="none" w:sz="0" w:space="0" w:color="auto"/>
        <w:right w:val="none" w:sz="0" w:space="0" w:color="auto"/>
      </w:divBdr>
      <w:divsChild>
        <w:div w:id="270627252">
          <w:marLeft w:val="1138"/>
          <w:marRight w:val="0"/>
          <w:marTop w:val="100"/>
          <w:marBottom w:val="0"/>
          <w:divBdr>
            <w:top w:val="none" w:sz="0" w:space="0" w:color="auto"/>
            <w:left w:val="none" w:sz="0" w:space="0" w:color="auto"/>
            <w:bottom w:val="none" w:sz="0" w:space="0" w:color="auto"/>
            <w:right w:val="none" w:sz="0" w:space="0" w:color="auto"/>
          </w:divBdr>
        </w:div>
        <w:div w:id="889729824">
          <w:marLeft w:val="1138"/>
          <w:marRight w:val="0"/>
          <w:marTop w:val="100"/>
          <w:marBottom w:val="0"/>
          <w:divBdr>
            <w:top w:val="none" w:sz="0" w:space="0" w:color="auto"/>
            <w:left w:val="none" w:sz="0" w:space="0" w:color="auto"/>
            <w:bottom w:val="none" w:sz="0" w:space="0" w:color="auto"/>
            <w:right w:val="none" w:sz="0" w:space="0" w:color="auto"/>
          </w:divBdr>
        </w:div>
        <w:div w:id="2059015253">
          <w:marLeft w:val="1138"/>
          <w:marRight w:val="0"/>
          <w:marTop w:val="100"/>
          <w:marBottom w:val="0"/>
          <w:divBdr>
            <w:top w:val="none" w:sz="0" w:space="0" w:color="auto"/>
            <w:left w:val="none" w:sz="0" w:space="0" w:color="auto"/>
            <w:bottom w:val="none" w:sz="0" w:space="0" w:color="auto"/>
            <w:right w:val="none" w:sz="0" w:space="0" w:color="auto"/>
          </w:divBdr>
        </w:div>
        <w:div w:id="508326237">
          <w:marLeft w:val="1138"/>
          <w:marRight w:val="0"/>
          <w:marTop w:val="100"/>
          <w:marBottom w:val="0"/>
          <w:divBdr>
            <w:top w:val="none" w:sz="0" w:space="0" w:color="auto"/>
            <w:left w:val="none" w:sz="0" w:space="0" w:color="auto"/>
            <w:bottom w:val="none" w:sz="0" w:space="0" w:color="auto"/>
            <w:right w:val="none" w:sz="0" w:space="0" w:color="auto"/>
          </w:divBdr>
        </w:div>
      </w:divsChild>
    </w:div>
    <w:div w:id="1429959755">
      <w:bodyDiv w:val="1"/>
      <w:marLeft w:val="0"/>
      <w:marRight w:val="0"/>
      <w:marTop w:val="0"/>
      <w:marBottom w:val="0"/>
      <w:divBdr>
        <w:top w:val="none" w:sz="0" w:space="0" w:color="auto"/>
        <w:left w:val="none" w:sz="0" w:space="0" w:color="auto"/>
        <w:bottom w:val="none" w:sz="0" w:space="0" w:color="auto"/>
        <w:right w:val="none" w:sz="0" w:space="0" w:color="auto"/>
      </w:divBdr>
    </w:div>
    <w:div w:id="1668629791">
      <w:bodyDiv w:val="1"/>
      <w:marLeft w:val="0"/>
      <w:marRight w:val="0"/>
      <w:marTop w:val="0"/>
      <w:marBottom w:val="0"/>
      <w:divBdr>
        <w:top w:val="none" w:sz="0" w:space="0" w:color="auto"/>
        <w:left w:val="none" w:sz="0" w:space="0" w:color="auto"/>
        <w:bottom w:val="none" w:sz="0" w:space="0" w:color="auto"/>
        <w:right w:val="none" w:sz="0" w:space="0" w:color="auto"/>
      </w:divBdr>
    </w:div>
    <w:div w:id="1721241746">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 w:id="1909607159">
      <w:bodyDiv w:val="1"/>
      <w:marLeft w:val="0"/>
      <w:marRight w:val="0"/>
      <w:marTop w:val="0"/>
      <w:marBottom w:val="0"/>
      <w:divBdr>
        <w:top w:val="none" w:sz="0" w:space="0" w:color="auto"/>
        <w:left w:val="none" w:sz="0" w:space="0" w:color="auto"/>
        <w:bottom w:val="none" w:sz="0" w:space="0" w:color="auto"/>
        <w:right w:val="none" w:sz="0" w:space="0" w:color="auto"/>
      </w:divBdr>
    </w:div>
    <w:div w:id="2126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local.soa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Mødereferat.dotm</Template>
  <TotalTime>5</TotalTime>
  <Pages>6</Pages>
  <Words>1661</Words>
  <Characters>9536</Characters>
  <Application>Microsoft Office Word</Application>
  <DocSecurity>0</DocSecurity>
  <Lines>733</Lines>
  <Paragraphs>233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2</cp:revision>
  <dcterms:created xsi:type="dcterms:W3CDTF">2024-03-13T08:04:00Z</dcterms:created>
  <dcterms:modified xsi:type="dcterms:W3CDTF">2024-03-13T08:04:00Z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y fmtid="{D5CDD505-2E9C-101B-9397-08002B2CF9AE}" pid="53" name="SD_IntegrationInfoAdded">
    <vt:bool>true</vt:bool>
  </property>
  <property fmtid="{D5CDD505-2E9C-101B-9397-08002B2CF9AE}" pid="54" name="MSIP_Label_6a2630e2-1ac5-455e-8217-0156b1936a76_Enabled">
    <vt:lpwstr>true</vt:lpwstr>
  </property>
  <property fmtid="{D5CDD505-2E9C-101B-9397-08002B2CF9AE}" pid="55" name="MSIP_Label_6a2630e2-1ac5-455e-8217-0156b1936a76_SetDate">
    <vt:lpwstr>2022-09-14T14:42:45Z</vt:lpwstr>
  </property>
  <property fmtid="{D5CDD505-2E9C-101B-9397-08002B2CF9AE}" pid="56" name="MSIP_Label_6a2630e2-1ac5-455e-8217-0156b1936a76_Method">
    <vt:lpwstr>Standard</vt:lpwstr>
  </property>
  <property fmtid="{D5CDD505-2E9C-101B-9397-08002B2CF9AE}" pid="57" name="MSIP_Label_6a2630e2-1ac5-455e-8217-0156b1936a76_Name">
    <vt:lpwstr>Notclass</vt:lpwstr>
  </property>
  <property fmtid="{D5CDD505-2E9C-101B-9397-08002B2CF9AE}" pid="58" name="MSIP_Label_6a2630e2-1ac5-455e-8217-0156b1936a76_SiteId">
    <vt:lpwstr>a3927f91-cda1-4696-af89-8c9f1ceffa91</vt:lpwstr>
  </property>
  <property fmtid="{D5CDD505-2E9C-101B-9397-08002B2CF9AE}" pid="59" name="MSIP_Label_6a2630e2-1ac5-455e-8217-0156b1936a76_ActionId">
    <vt:lpwstr>e52fb040-1f34-4a4b-937a-0a8cae2d6e3e</vt:lpwstr>
  </property>
  <property fmtid="{D5CDD505-2E9C-101B-9397-08002B2CF9AE}" pid="60" name="MSIP_Label_6a2630e2-1ac5-455e-8217-0156b1936a76_ContentBits">
    <vt:lpwstr>0</vt:lpwstr>
  </property>
</Properties>
</file>