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6C1C8DC8" w:rsidR="00240E4C" w:rsidRPr="00922749" w:rsidRDefault="00922749" w:rsidP="00E144F2">
            <w:pPr>
              <w:pStyle w:val="Dokumenttype"/>
            </w:pPr>
            <w:bookmarkStart w:id="0" w:name="SD_LAN_Referat"/>
            <w:r w:rsidRPr="00922749">
              <w:t>Mødereferat</w:t>
            </w:r>
            <w:bookmarkEnd w:id="0"/>
            <w:r w:rsidR="00A4102E">
              <w:t xml:space="preserve"> </w:t>
            </w:r>
          </w:p>
        </w:tc>
        <w:tc>
          <w:tcPr>
            <w:tcW w:w="3402" w:type="dxa"/>
            <w:tcMar>
              <w:left w:w="482" w:type="dxa"/>
            </w:tcMar>
          </w:tcPr>
          <w:p w14:paraId="375ECC2D" w14:textId="59304C10" w:rsidR="00240E4C" w:rsidRPr="00922749" w:rsidRDefault="00885D94" w:rsidP="00CE628F">
            <w:pPr>
              <w:pStyle w:val="Dokument-Dato"/>
            </w:pPr>
            <w:bookmarkStart w:id="1" w:name="SD_FLD_DocumentDate"/>
            <w:r>
              <w:t>5</w:t>
            </w:r>
            <w:r w:rsidR="00121203">
              <w:t xml:space="preserve">. </w:t>
            </w:r>
            <w:r>
              <w:t xml:space="preserve">september </w:t>
            </w:r>
            <w:r w:rsidR="00922749" w:rsidRPr="00922749">
              <w:t>202</w:t>
            </w:r>
            <w:bookmarkEnd w:id="1"/>
            <w:r w:rsidR="00480071">
              <w:t>3</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2725A332" w:rsidR="00C836AD" w:rsidRPr="00922749" w:rsidRDefault="00885D94" w:rsidP="00C836AD">
            <w:r>
              <w:t>1</w:t>
            </w:r>
            <w:r w:rsidR="00121203">
              <w:t xml:space="preserve">. </w:t>
            </w:r>
            <w:r>
              <w:t>september</w:t>
            </w:r>
            <w:r w:rsidR="00CE628F">
              <w:t xml:space="preserve"> 202</w:t>
            </w:r>
            <w:r w:rsidR="00480071">
              <w:t>3</w:t>
            </w:r>
            <w:r w:rsidR="00CE628F">
              <w:t xml:space="preserve"> kl. 1</w:t>
            </w:r>
            <w:r w:rsidR="004B4EB8">
              <w:t>0</w:t>
            </w:r>
            <w:r w:rsidR="00512A84">
              <w:t>:</w:t>
            </w:r>
            <w:r w:rsidR="004B4EB8">
              <w:t>0</w:t>
            </w:r>
            <w:r w:rsidR="00512A84">
              <w:t>0</w:t>
            </w:r>
            <w:r w:rsidR="00CE628F">
              <w:t>-1</w:t>
            </w:r>
            <w:r w:rsidR="004B4EB8">
              <w:t>2</w:t>
            </w:r>
            <w:r w:rsidR="00480071">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1B8895F0" w:rsidR="00DB04FE" w:rsidRDefault="00BD0F18" w:rsidP="0074271C">
      <w:pPr>
        <w:pStyle w:val="Brdtekst"/>
      </w:pPr>
      <w:r>
        <w:t xml:space="preserve">Andreas Bandak (AB), </w:t>
      </w:r>
      <w:r w:rsidR="00332F5B">
        <w:t>Trine Brox (TB)</w:t>
      </w:r>
      <w:r w:rsidR="003513E2">
        <w:t xml:space="preserve">, </w:t>
      </w:r>
      <w:r w:rsidR="00885D94">
        <w:t>Thomas Brudholm (</w:t>
      </w:r>
      <w:proofErr w:type="spellStart"/>
      <w:r w:rsidR="00885D94">
        <w:t>ThB</w:t>
      </w:r>
      <w:proofErr w:type="spellEnd"/>
      <w:r w:rsidR="00885D94">
        <w:t xml:space="preserve">), Emilie Dybdal (ED), Fredrik Hagen (FH), </w:t>
      </w:r>
      <w:r w:rsidR="00332F5B">
        <w:t>Annika Hvithamar (AH</w:t>
      </w:r>
      <w:r w:rsidR="002A0F14">
        <w:t xml:space="preserve">), </w:t>
      </w:r>
      <w:r w:rsidR="004B4EB8">
        <w:t xml:space="preserve">Catharina Raudvere (CR), </w:t>
      </w:r>
      <w:r w:rsidR="003513E2">
        <w:t xml:space="preserve">Jakob Skovgaard-Petersen (JSP), </w:t>
      </w:r>
      <w:r w:rsidR="00045787">
        <w:t xml:space="preserve">Katrine Stevnhøj (KS), </w:t>
      </w:r>
      <w:r w:rsidR="00480071">
        <w:t>Yi Ma (YM)</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4D63E8BD" w:rsidR="00A24AAC" w:rsidRPr="00922749" w:rsidRDefault="00233A1C" w:rsidP="0074271C">
      <w:pPr>
        <w:pStyle w:val="Brdtekst"/>
      </w:pPr>
      <w:r>
        <w:t>Ravinder Kaur</w:t>
      </w:r>
      <w:r w:rsidR="00885D94">
        <w:t xml:space="preserve"> og Mikhail Suslov</w:t>
      </w:r>
      <w:r w:rsidR="003513E2">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A559C7">
      <w:pPr>
        <w:pStyle w:val="AdDagsorden"/>
        <w:numPr>
          <w:ilvl w:val="0"/>
          <w:numId w:val="15"/>
        </w:numPr>
        <w:rPr>
          <w:b/>
        </w:rPr>
      </w:pPr>
      <w:r w:rsidRPr="00374286">
        <w:rPr>
          <w:b/>
        </w:rPr>
        <w:t>Godkendelse af dagsorden</w:t>
      </w:r>
    </w:p>
    <w:p w14:paraId="5AD2D569" w14:textId="79A6A885" w:rsidR="00374286" w:rsidRDefault="00200C5E" w:rsidP="00374286">
      <w:pPr>
        <w:pStyle w:val="AdDagsorden"/>
        <w:numPr>
          <w:ilvl w:val="0"/>
          <w:numId w:val="0"/>
        </w:numPr>
        <w:ind w:left="720"/>
      </w:pPr>
      <w:r>
        <w:t>D</w:t>
      </w:r>
      <w:r w:rsidR="00CE628F">
        <w:t>agsorden godkendt</w:t>
      </w:r>
      <w:r w:rsidR="00512A84">
        <w:t xml:space="preserve">. </w:t>
      </w:r>
    </w:p>
    <w:p w14:paraId="655213D4" w14:textId="77777777" w:rsidR="00B54249" w:rsidRDefault="00B54249" w:rsidP="00374286">
      <w:pPr>
        <w:pStyle w:val="AdDagsorden"/>
        <w:numPr>
          <w:ilvl w:val="0"/>
          <w:numId w:val="0"/>
        </w:numPr>
        <w:ind w:left="720"/>
      </w:pPr>
    </w:p>
    <w:p w14:paraId="34C093AD" w14:textId="46FA0C4B" w:rsidR="00374286" w:rsidRDefault="00CE628F" w:rsidP="00A559C7">
      <w:pPr>
        <w:pStyle w:val="AdDagsorden"/>
        <w:numPr>
          <w:ilvl w:val="0"/>
          <w:numId w:val="15"/>
        </w:numPr>
        <w:rPr>
          <w:b/>
        </w:rPr>
      </w:pPr>
      <w:r w:rsidRPr="00374286">
        <w:rPr>
          <w:b/>
        </w:rPr>
        <w:t>Opfølgning på</w:t>
      </w:r>
      <w:r w:rsidR="002A0F14">
        <w:rPr>
          <w:b/>
        </w:rPr>
        <w:t xml:space="preserve"> </w:t>
      </w:r>
      <w:r w:rsidRPr="00374286">
        <w:rPr>
          <w:b/>
        </w:rPr>
        <w:t>sidste møde</w:t>
      </w:r>
    </w:p>
    <w:p w14:paraId="4FE8E91E" w14:textId="17D55430" w:rsidR="00BD0F18" w:rsidRDefault="00DA2EFD" w:rsidP="00DA2EFD">
      <w:pPr>
        <w:pStyle w:val="Opstilling-punkttegn"/>
      </w:pPr>
      <w:r>
        <w:t>Seminar i august om strategi mm. i forlængelse af punkt om forskningsevaluering på sidste møde.</w:t>
      </w:r>
    </w:p>
    <w:p w14:paraId="08BD16AA" w14:textId="28EC4BD1" w:rsidR="00DA2EFD" w:rsidRDefault="00DA2EFD" w:rsidP="00DA2EFD">
      <w:pPr>
        <w:pStyle w:val="Opstilling-punkttegn"/>
      </w:pPr>
      <w:r>
        <w:t xml:space="preserve">Opdatering af </w:t>
      </w:r>
      <w:proofErr w:type="spellStart"/>
      <w:r>
        <w:t>KUnet</w:t>
      </w:r>
      <w:proofErr w:type="spellEnd"/>
      <w:r>
        <w:t>-sider om forskning, datamanagement samt information om og til adjungerede professorer udestår stadig.</w:t>
      </w:r>
    </w:p>
    <w:p w14:paraId="503C9D19" w14:textId="26C0572F" w:rsidR="00DA2EFD" w:rsidRDefault="00DA2EFD" w:rsidP="00DA2EFD">
      <w:pPr>
        <w:pStyle w:val="Opstilling-punkttegn"/>
        <w:numPr>
          <w:ilvl w:val="0"/>
          <w:numId w:val="0"/>
        </w:numPr>
      </w:pPr>
    </w:p>
    <w:p w14:paraId="66D728E0" w14:textId="22412155" w:rsidR="00DA2EFD" w:rsidRDefault="00DA2EFD" w:rsidP="00DA2EFD">
      <w:pPr>
        <w:pStyle w:val="Opstilling-punkttegn"/>
        <w:numPr>
          <w:ilvl w:val="0"/>
          <w:numId w:val="0"/>
        </w:numPr>
        <w:ind w:left="1304"/>
      </w:pPr>
    </w:p>
    <w:p w14:paraId="641E0516" w14:textId="77777777" w:rsidR="00DA2EFD" w:rsidRDefault="00DA2EFD" w:rsidP="00977B8D">
      <w:pPr>
        <w:pStyle w:val="AdDagsorden"/>
        <w:numPr>
          <w:ilvl w:val="0"/>
          <w:numId w:val="0"/>
        </w:numPr>
        <w:ind w:left="720"/>
      </w:pPr>
    </w:p>
    <w:p w14:paraId="25032C36" w14:textId="6F23D820" w:rsidR="00003B73" w:rsidRPr="00606F4E" w:rsidRDefault="00DA2EFD" w:rsidP="00A559C7">
      <w:pPr>
        <w:pStyle w:val="AdDagsorden"/>
        <w:numPr>
          <w:ilvl w:val="0"/>
          <w:numId w:val="15"/>
        </w:numPr>
        <w:rPr>
          <w:b/>
        </w:rPr>
      </w:pPr>
      <w:r>
        <w:rPr>
          <w:b/>
        </w:rPr>
        <w:t>Institutseminar i Sorø opfølgning</w:t>
      </w:r>
      <w:r w:rsidR="00F42011" w:rsidRPr="00606F4E">
        <w:rPr>
          <w:b/>
        </w:rPr>
        <w:t>:</w:t>
      </w:r>
    </w:p>
    <w:p w14:paraId="7F610F1E" w14:textId="77777777" w:rsidR="006052F1" w:rsidRDefault="00237DE7" w:rsidP="00237DE7">
      <w:pPr>
        <w:pStyle w:val="Opstilling-punkttegn"/>
        <w:numPr>
          <w:ilvl w:val="0"/>
          <w:numId w:val="0"/>
        </w:numPr>
        <w:spacing w:after="160" w:line="259" w:lineRule="auto"/>
        <w:ind w:left="720"/>
      </w:pPr>
      <w:r>
        <w:t>AH</w:t>
      </w:r>
      <w:r w:rsidR="006052F1">
        <w:t xml:space="preserve"> takkede for indsatsen fra alle. Materialet fra gruppernes diskussioner om de forskellige punkter er sendt til de relevante udvalg, dvs. forskningsspørgsmål til FU. AH opsummerede på basis af sit overordnede indtryk: </w:t>
      </w:r>
    </w:p>
    <w:p w14:paraId="760B361A" w14:textId="306081B7" w:rsidR="006052F1" w:rsidRDefault="006052F1" w:rsidP="00237DE7">
      <w:pPr>
        <w:pStyle w:val="Opstilling-punkttegn"/>
        <w:numPr>
          <w:ilvl w:val="0"/>
          <w:numId w:val="0"/>
        </w:numPr>
        <w:spacing w:after="160" w:line="259" w:lineRule="auto"/>
        <w:ind w:left="720"/>
      </w:pPr>
      <w:r>
        <w:t xml:space="preserve">-Ressourcer. Mange ideer kræver ekstra ressourcer. ToRS’ driftsbudget er låst </w:t>
      </w:r>
      <w:proofErr w:type="spellStart"/>
      <w:r>
        <w:t>ift</w:t>
      </w:r>
      <w:proofErr w:type="spellEnd"/>
      <w:r>
        <w:t xml:space="preserve"> eksisterende udgifter og puljer</w:t>
      </w:r>
      <w:r w:rsidR="0009269B">
        <w:t>.</w:t>
      </w:r>
      <w:r>
        <w:t xml:space="preserve"> </w:t>
      </w:r>
      <w:r w:rsidR="0009269B">
        <w:t>H</w:t>
      </w:r>
      <w:r>
        <w:t>vis der skal oprettes nye, er der noget der skal bortfalde. Der er et mindre beløb til rådighed til nye opgaver/ indsatser og det bliver altid brugt. Samarbejdsudvalget er med til at beslutte hvilke puljer der skal være og hvordan midler fordeles.</w:t>
      </w:r>
    </w:p>
    <w:p w14:paraId="47A515A4" w14:textId="1D3150B4" w:rsidR="006052F1" w:rsidRDefault="006052F1" w:rsidP="00237DE7">
      <w:pPr>
        <w:pStyle w:val="Opstilling-punkttegn"/>
        <w:numPr>
          <w:ilvl w:val="0"/>
          <w:numId w:val="0"/>
        </w:numPr>
        <w:spacing w:after="160" w:line="259" w:lineRule="auto"/>
        <w:ind w:left="720"/>
      </w:pPr>
      <w:r>
        <w:t>-Omsorg og bekymring for T-VIP</w:t>
      </w:r>
      <w:r w:rsidR="0009269B">
        <w:t>-</w:t>
      </w:r>
      <w:r>
        <w:t>gruppen. Hvordan understøtter vi T-VIP bedst muligt</w:t>
      </w:r>
      <w:r w:rsidR="0009269B">
        <w:t>?</w:t>
      </w:r>
    </w:p>
    <w:p w14:paraId="71CB2257" w14:textId="77777777" w:rsidR="006052F1" w:rsidRDefault="006052F1" w:rsidP="00237DE7">
      <w:pPr>
        <w:pStyle w:val="Opstilling-punkttegn"/>
        <w:numPr>
          <w:ilvl w:val="0"/>
          <w:numId w:val="0"/>
        </w:numPr>
        <w:spacing w:after="160" w:line="259" w:lineRule="auto"/>
        <w:ind w:left="720"/>
      </w:pPr>
      <w:r>
        <w:t>-Lavthængende frugter: der er nogle forslag der er forholdsvis nemme at implementere, særligt vedr. formidling.</w:t>
      </w:r>
      <w:r w:rsidR="00DA2EFD">
        <w:t xml:space="preserve"> </w:t>
      </w:r>
    </w:p>
    <w:p w14:paraId="325720C5" w14:textId="3876C368" w:rsidR="006052F1" w:rsidRDefault="00DA2EFD" w:rsidP="00237DE7">
      <w:pPr>
        <w:pStyle w:val="Opstilling-punkttegn"/>
        <w:numPr>
          <w:ilvl w:val="0"/>
          <w:numId w:val="0"/>
        </w:numPr>
        <w:spacing w:after="160" w:line="259" w:lineRule="auto"/>
        <w:ind w:left="720"/>
      </w:pPr>
      <w:r>
        <w:t xml:space="preserve">TB </w:t>
      </w:r>
      <w:r w:rsidR="006052F1">
        <w:t>supplerede med følgende punkter, hvor der er uenighed imellem grupperne:</w:t>
      </w:r>
    </w:p>
    <w:p w14:paraId="722B5AA4" w14:textId="00B50AB0" w:rsidR="00237DE7" w:rsidRDefault="006052F1" w:rsidP="00237DE7">
      <w:pPr>
        <w:pStyle w:val="Opstilling-punkttegn"/>
        <w:numPr>
          <w:ilvl w:val="0"/>
          <w:numId w:val="0"/>
        </w:numPr>
        <w:spacing w:after="160" w:line="259" w:lineRule="auto"/>
        <w:ind w:left="720"/>
      </w:pPr>
      <w:r>
        <w:t>-Talent. Der er uenighed om hvad vi mener med talent og hvordan det skal plejes.</w:t>
      </w:r>
    </w:p>
    <w:p w14:paraId="6FE9E939" w14:textId="1485AF0D" w:rsidR="006052F1" w:rsidRDefault="006052F1" w:rsidP="00237DE7">
      <w:pPr>
        <w:pStyle w:val="Opstilling-punkttegn"/>
        <w:numPr>
          <w:ilvl w:val="0"/>
          <w:numId w:val="0"/>
        </w:numPr>
        <w:spacing w:after="160" w:line="259" w:lineRule="auto"/>
        <w:ind w:left="720"/>
      </w:pPr>
      <w:r>
        <w:t>-Ledelse: Uenighed om hvad der forstås ved ledelse. Forskere er primært selvledende.</w:t>
      </w:r>
      <w:r w:rsidR="00043A9F">
        <w:t xml:space="preserve"> TB foreslår at forskningsledelse diskuteres i FU.</w:t>
      </w:r>
    </w:p>
    <w:p w14:paraId="4685144B" w14:textId="6C475F31" w:rsidR="00DA2EFD" w:rsidRDefault="00043A9F" w:rsidP="00237DE7">
      <w:pPr>
        <w:pStyle w:val="Opstilling-punkttegn"/>
        <w:numPr>
          <w:ilvl w:val="0"/>
          <w:numId w:val="0"/>
        </w:numPr>
        <w:spacing w:after="160" w:line="259" w:lineRule="auto"/>
        <w:ind w:left="720"/>
      </w:pPr>
      <w:r>
        <w:t>F</w:t>
      </w:r>
      <w:r w:rsidR="00586D18">
        <w:t xml:space="preserve">ølgende emner </w:t>
      </w:r>
      <w:r>
        <w:t>blev fremhævet af udvalget, som udgangspunkt for videre arbejde</w:t>
      </w:r>
      <w:r w:rsidR="00586D18">
        <w:t>:</w:t>
      </w:r>
    </w:p>
    <w:p w14:paraId="0465B504" w14:textId="19B5EC19" w:rsidR="00586D18" w:rsidRDefault="00586D18" w:rsidP="00237DE7">
      <w:pPr>
        <w:pStyle w:val="Opstilling-punkttegn"/>
        <w:numPr>
          <w:ilvl w:val="0"/>
          <w:numId w:val="0"/>
        </w:numPr>
        <w:spacing w:after="160" w:line="259" w:lineRule="auto"/>
        <w:ind w:left="720"/>
      </w:pPr>
      <w:r>
        <w:t>-</w:t>
      </w:r>
      <w:r w:rsidR="00043A9F">
        <w:t>ToRS’ og Humanioras image. Hvordan bliver vi bedre til at tydeliggøre hvad HUM bidrager med?</w:t>
      </w:r>
    </w:p>
    <w:p w14:paraId="73481F0F" w14:textId="5C2F1913" w:rsidR="00043A9F" w:rsidRDefault="00043A9F" w:rsidP="00237DE7">
      <w:pPr>
        <w:pStyle w:val="Opstilling-punkttegn"/>
        <w:numPr>
          <w:ilvl w:val="0"/>
          <w:numId w:val="0"/>
        </w:numPr>
        <w:spacing w:after="160" w:line="259" w:lineRule="auto"/>
        <w:ind w:left="720"/>
      </w:pPr>
      <w:r>
        <w:t>-T-VIP</w:t>
      </w:r>
      <w:r w:rsidR="0009269B">
        <w:t>-</w:t>
      </w:r>
      <w:r>
        <w:t>problematik: midlertidige ansættelser påvirker engagement. Hvordan sikrer vi inklusion, engagement og hjælper T-VIP til at blive stærke forskere på internationalt niveau? Følelse</w:t>
      </w:r>
      <w:r w:rsidR="0009269B">
        <w:t>n</w:t>
      </w:r>
      <w:r>
        <w:t xml:space="preserve"> af usikkerhed kan vi ikke fjerne. Forslag om mere pro-aktiv match-</w:t>
      </w:r>
      <w:proofErr w:type="spellStart"/>
      <w:r>
        <w:t>making</w:t>
      </w:r>
      <w:proofErr w:type="spellEnd"/>
      <w:r>
        <w:t>, men det kræver et bedre kendskab til hvad den enkelte forsker arbejder med/ interesserer sig for.</w:t>
      </w:r>
    </w:p>
    <w:p w14:paraId="7549B73B" w14:textId="2405C6FF" w:rsidR="00043A9F" w:rsidRDefault="00043A9F" w:rsidP="00237DE7">
      <w:pPr>
        <w:pStyle w:val="Opstilling-punkttegn"/>
        <w:numPr>
          <w:ilvl w:val="0"/>
          <w:numId w:val="0"/>
        </w:numPr>
        <w:spacing w:after="160" w:line="259" w:lineRule="auto"/>
        <w:ind w:left="720"/>
      </w:pPr>
      <w:r>
        <w:t xml:space="preserve">-Fællesskabsfølelse i klyngerne, selvom man har forskellige interesser mm. Hvordan kan instituttet </w:t>
      </w:r>
      <w:proofErr w:type="spellStart"/>
      <w:r>
        <w:t>kuratere</w:t>
      </w:r>
      <w:proofErr w:type="spellEnd"/>
      <w:r>
        <w:t xml:space="preserve"> møder i klyngerne ud over frokost og lange institutseminarer? =medarbejderpleje. Forslag om mere samarbejde med ekstern</w:t>
      </w:r>
      <w:r w:rsidR="0009269B">
        <w:t>e</w:t>
      </w:r>
      <w:r>
        <w:t xml:space="preserve"> partnere</w:t>
      </w:r>
      <w:r w:rsidR="0009269B">
        <w:t xml:space="preserve"> som en del af klyngernes fælles arrangementer</w:t>
      </w:r>
      <w:r>
        <w:t xml:space="preserve">, </w:t>
      </w:r>
      <w:proofErr w:type="gramStart"/>
      <w:r>
        <w:t>eksempelvis</w:t>
      </w:r>
      <w:proofErr w:type="gramEnd"/>
      <w:r>
        <w:t xml:space="preserve"> Cinemateket til filmforevisninger relevante for vores fag.</w:t>
      </w:r>
    </w:p>
    <w:p w14:paraId="31404256" w14:textId="5B6FFDAB" w:rsidR="00586D18" w:rsidRDefault="00586D18" w:rsidP="00043A9F">
      <w:pPr>
        <w:pStyle w:val="Opstilling-punkttegn"/>
        <w:numPr>
          <w:ilvl w:val="0"/>
          <w:numId w:val="0"/>
        </w:numPr>
        <w:spacing w:after="160" w:line="259" w:lineRule="auto"/>
        <w:ind w:left="720"/>
      </w:pPr>
      <w:r>
        <w:t>-</w:t>
      </w:r>
      <w:r w:rsidR="00043A9F">
        <w:t xml:space="preserve">Struktur/ proces: hvordan samler vi op på forslag og ideer fra seminarer og hvor ofte skal vi have brainstorm af denne karakter? </w:t>
      </w:r>
      <w:r w:rsidR="007E568D">
        <w:t xml:space="preserve">I hvor høj grad giver det en følelse af inddragelse, hvis ideer lander i skuffen? Forslag kan samles i fokuspunkter, som FU kan arbejde videre med, samt idékataloger, der kan samles i et dokument på </w:t>
      </w:r>
      <w:proofErr w:type="spellStart"/>
      <w:r w:rsidR="007E568D">
        <w:lastRenderedPageBreak/>
        <w:t>KUnet</w:t>
      </w:r>
      <w:proofErr w:type="spellEnd"/>
      <w:r w:rsidR="007E568D">
        <w:t>, der kan tilgås af alle. Nogle forslag kan gå videre til andre grupper/ udvalg for sparring inden de tages op i FU. Eksempel: arbejdet med praksisforskning.</w:t>
      </w:r>
    </w:p>
    <w:p w14:paraId="6D508113" w14:textId="281A3870" w:rsidR="007E568D" w:rsidRDefault="007E568D" w:rsidP="00043A9F">
      <w:pPr>
        <w:pStyle w:val="Opstilling-punkttegn"/>
        <w:numPr>
          <w:ilvl w:val="0"/>
          <w:numId w:val="0"/>
        </w:numPr>
        <w:spacing w:after="160" w:line="259" w:lineRule="auto"/>
        <w:ind w:left="720"/>
      </w:pPr>
      <w:r>
        <w:t xml:space="preserve">-Forslag om eksterne </w:t>
      </w:r>
      <w:proofErr w:type="spellStart"/>
      <w:r>
        <w:t>advisory</w:t>
      </w:r>
      <w:proofErr w:type="spellEnd"/>
      <w:r>
        <w:t xml:space="preserve"> </w:t>
      </w:r>
      <w:proofErr w:type="spellStart"/>
      <w:r>
        <w:t>boards</w:t>
      </w:r>
      <w:proofErr w:type="spellEnd"/>
      <w:r>
        <w:t xml:space="preserve"> for centre og klynger. Almindeligt for forskningsprojekter, men det skal bredes ud og være til gavn for flere. Eksterne følgegrupper vil kunne bidrage til undervisning, skabe netværk for T-VIP mm.</w:t>
      </w:r>
    </w:p>
    <w:p w14:paraId="7807ADD1" w14:textId="263D762D" w:rsidR="007E568D" w:rsidRDefault="007E568D" w:rsidP="00043A9F">
      <w:pPr>
        <w:pStyle w:val="Opstilling-punkttegn"/>
        <w:numPr>
          <w:ilvl w:val="0"/>
          <w:numId w:val="0"/>
        </w:numPr>
        <w:spacing w:after="160" w:line="259" w:lineRule="auto"/>
        <w:ind w:left="720"/>
      </w:pPr>
      <w:r>
        <w:t xml:space="preserve">-Prioritere praksisforskning? Anerkende at udarbejdelse af materiale, guides </w:t>
      </w:r>
      <w:proofErr w:type="spellStart"/>
      <w:proofErr w:type="gramStart"/>
      <w:r>
        <w:t>o.lign</w:t>
      </w:r>
      <w:proofErr w:type="spellEnd"/>
      <w:proofErr w:type="gramEnd"/>
      <w:r>
        <w:t xml:space="preserve"> </w:t>
      </w:r>
      <w:r w:rsidR="0009269B">
        <w:t xml:space="preserve">i forbindelse med praksisforskning </w:t>
      </w:r>
      <w:r>
        <w:t>er en anden form for formidling, som er meget tidskrævende.</w:t>
      </w:r>
    </w:p>
    <w:p w14:paraId="2630EA06" w14:textId="31F2F1B5" w:rsidR="007E568D" w:rsidRDefault="007E568D" w:rsidP="00043A9F">
      <w:pPr>
        <w:pStyle w:val="Opstilling-punkttegn"/>
        <w:numPr>
          <w:ilvl w:val="0"/>
          <w:numId w:val="0"/>
        </w:numPr>
        <w:spacing w:after="160" w:line="259" w:lineRule="auto"/>
        <w:ind w:left="720"/>
      </w:pPr>
      <w:r>
        <w:t>-Vilde ideer: hvad er en vild idé på Humaniora?</w:t>
      </w:r>
    </w:p>
    <w:p w14:paraId="47180BC0" w14:textId="4484A1C6" w:rsidR="007E568D" w:rsidRDefault="007E568D" w:rsidP="00043A9F">
      <w:pPr>
        <w:pStyle w:val="Opstilling-punkttegn"/>
        <w:numPr>
          <w:ilvl w:val="0"/>
          <w:numId w:val="0"/>
        </w:numPr>
        <w:spacing w:after="160" w:line="259" w:lineRule="auto"/>
        <w:ind w:left="720"/>
      </w:pPr>
      <w:r>
        <w:t>-</w:t>
      </w:r>
      <w:proofErr w:type="spellStart"/>
      <w:r>
        <w:t>Interdisciplinaritet</w:t>
      </w:r>
      <w:proofErr w:type="spellEnd"/>
      <w:r>
        <w:t>: hvornår er det givtigt og spændende, hvornår er det kedeligt</w:t>
      </w:r>
      <w:r w:rsidR="0009269B">
        <w:t>?</w:t>
      </w:r>
    </w:p>
    <w:p w14:paraId="5EBB0837" w14:textId="789C7D73" w:rsidR="007E568D" w:rsidRDefault="007E568D" w:rsidP="00043A9F">
      <w:pPr>
        <w:pStyle w:val="Opstilling-punkttegn"/>
        <w:numPr>
          <w:ilvl w:val="0"/>
          <w:numId w:val="0"/>
        </w:numPr>
        <w:spacing w:after="160" w:line="259" w:lineRule="auto"/>
        <w:ind w:left="720"/>
      </w:pPr>
      <w:r>
        <w:t>-Anerkende alternative outputs. Skabe et alternativ til BFI</w:t>
      </w:r>
      <w:r w:rsidR="0009269B">
        <w:t>,</w:t>
      </w:r>
      <w:r>
        <w:t xml:space="preserve"> der anerkender </w:t>
      </w:r>
      <w:r w:rsidR="0009269B">
        <w:t xml:space="preserve">outputs </w:t>
      </w:r>
      <w:r>
        <w:t>både internt og eksternt.</w:t>
      </w:r>
    </w:p>
    <w:p w14:paraId="77F49B5F" w14:textId="6F7C38C8" w:rsidR="007E568D" w:rsidRDefault="007E568D" w:rsidP="00043A9F">
      <w:pPr>
        <w:pStyle w:val="Opstilling-punkttegn"/>
        <w:numPr>
          <w:ilvl w:val="0"/>
          <w:numId w:val="0"/>
        </w:numPr>
        <w:spacing w:after="160" w:line="259" w:lineRule="auto"/>
        <w:ind w:left="720"/>
      </w:pPr>
      <w:r>
        <w:t xml:space="preserve">Udvalget bemærkede at noterne er </w:t>
      </w:r>
      <w:r w:rsidR="00985CA6">
        <w:t>seminar</w:t>
      </w:r>
      <w:r w:rsidR="003758B1">
        <w:t>deltagernes umiddelbare reaktion på spørgsmål</w:t>
      </w:r>
      <w:r w:rsidR="0009269B">
        <w:t>,</w:t>
      </w:r>
      <w:r w:rsidR="003758B1">
        <w:t xml:space="preserve"> de ikke var præsenteret for på forhånd. Dvs. ikke alt skal nødvendigvis videre. En diskussion af hvilke </w:t>
      </w:r>
      <w:r w:rsidR="00985CA6">
        <w:t xml:space="preserve">af </w:t>
      </w:r>
      <w:r w:rsidR="003758B1">
        <w:t>spørgsmål</w:t>
      </w:r>
      <w:r w:rsidR="00985CA6">
        <w:t>ene</w:t>
      </w:r>
      <w:r w:rsidR="003758B1">
        <w:t xml:space="preserve"> udvalget gerne vil arbejde videre med er interessant.</w:t>
      </w:r>
    </w:p>
    <w:p w14:paraId="3BC96A20" w14:textId="7AFC0B20" w:rsidR="00D075C0" w:rsidRDefault="00D075C0" w:rsidP="00043A9F">
      <w:pPr>
        <w:pStyle w:val="Opstilling-punkttegn"/>
        <w:numPr>
          <w:ilvl w:val="0"/>
          <w:numId w:val="0"/>
        </w:numPr>
        <w:spacing w:after="160" w:line="259" w:lineRule="auto"/>
        <w:ind w:left="720"/>
      </w:pPr>
      <w:r>
        <w:t xml:space="preserve">AH sluttede af med </w:t>
      </w:r>
      <w:r w:rsidR="00C7644C">
        <w:t>spørgsmål</w:t>
      </w:r>
      <w:r>
        <w:t xml:space="preserve"> om hvordan FU medlemmers tid bruges bedst </w:t>
      </w:r>
      <w:r w:rsidR="00C7644C">
        <w:t xml:space="preserve">på og </w:t>
      </w:r>
      <w:r w:rsidR="00421AD3">
        <w:t>imellem</w:t>
      </w:r>
      <w:r w:rsidR="00C7644C">
        <w:t xml:space="preserve"> møder </w:t>
      </w:r>
      <w:r>
        <w:t>(30 timer pr. semester).</w:t>
      </w:r>
      <w:r w:rsidR="00C7644C">
        <w:t xml:space="preserve"> </w:t>
      </w:r>
    </w:p>
    <w:p w14:paraId="0C97893F" w14:textId="6DCC01CB" w:rsidR="00586D18" w:rsidRPr="007E568D" w:rsidRDefault="007E568D" w:rsidP="00586D18">
      <w:pPr>
        <w:pStyle w:val="Opstilling-punkttegn"/>
        <w:numPr>
          <w:ilvl w:val="0"/>
          <w:numId w:val="0"/>
        </w:numPr>
        <w:spacing w:after="160" w:line="259" w:lineRule="auto"/>
        <w:ind w:left="720"/>
        <w:rPr>
          <w:i/>
          <w:iCs/>
        </w:rPr>
      </w:pPr>
      <w:r w:rsidRPr="007E568D">
        <w:rPr>
          <w:i/>
          <w:iCs/>
        </w:rPr>
        <w:t>JSP afrapporterer udvalgets første gennemgang af noterne på næste onsdagsmøde.</w:t>
      </w:r>
    </w:p>
    <w:p w14:paraId="343616A0" w14:textId="77777777" w:rsidR="00586D18" w:rsidRDefault="00586D18" w:rsidP="00586D18">
      <w:pPr>
        <w:pStyle w:val="Opstilling-punkttegn"/>
        <w:numPr>
          <w:ilvl w:val="0"/>
          <w:numId w:val="0"/>
        </w:numPr>
        <w:spacing w:after="160" w:line="259" w:lineRule="auto"/>
        <w:ind w:left="720"/>
      </w:pPr>
    </w:p>
    <w:p w14:paraId="5B98F715" w14:textId="153C5F2A" w:rsidR="00F42011" w:rsidRDefault="00DA2EFD" w:rsidP="00A559C7">
      <w:pPr>
        <w:pStyle w:val="AdDagsorden"/>
        <w:numPr>
          <w:ilvl w:val="0"/>
          <w:numId w:val="15"/>
        </w:numPr>
        <w:rPr>
          <w:b/>
        </w:rPr>
      </w:pPr>
      <w:proofErr w:type="gramStart"/>
      <w:r>
        <w:rPr>
          <w:b/>
        </w:rPr>
        <w:t>T-VIP koncept</w:t>
      </w:r>
      <w:proofErr w:type="gramEnd"/>
      <w:r>
        <w:rPr>
          <w:b/>
        </w:rPr>
        <w:t xml:space="preserve"> på ToRS</w:t>
      </w:r>
    </w:p>
    <w:p w14:paraId="467FDF91" w14:textId="77777777" w:rsidR="00DA2EFD" w:rsidRDefault="00237DE7" w:rsidP="00DA2EFD">
      <w:pPr>
        <w:pStyle w:val="AdDagsorden"/>
        <w:numPr>
          <w:ilvl w:val="0"/>
          <w:numId w:val="0"/>
        </w:numPr>
        <w:ind w:left="720"/>
        <w:rPr>
          <w:bCs/>
        </w:rPr>
      </w:pPr>
      <w:r>
        <w:rPr>
          <w:bCs/>
        </w:rPr>
        <w:t xml:space="preserve">TB redegjorde for </w:t>
      </w:r>
      <w:r w:rsidR="00DA2EFD">
        <w:rPr>
          <w:bCs/>
        </w:rPr>
        <w:t>baggrunden for et</w:t>
      </w:r>
      <w:r>
        <w:rPr>
          <w:bCs/>
        </w:rPr>
        <w:t xml:space="preserve"> </w:t>
      </w:r>
      <w:proofErr w:type="gramStart"/>
      <w:r w:rsidR="00DA2EFD">
        <w:rPr>
          <w:bCs/>
        </w:rPr>
        <w:t>T-VIP koncept</w:t>
      </w:r>
      <w:proofErr w:type="gramEnd"/>
      <w:r w:rsidR="00DA2EFD">
        <w:rPr>
          <w:bCs/>
        </w:rPr>
        <w:t>:</w:t>
      </w:r>
    </w:p>
    <w:p w14:paraId="49C4E463" w14:textId="0C282F16" w:rsidR="005210C1" w:rsidRDefault="00503B65" w:rsidP="00DA2EFD">
      <w:pPr>
        <w:pStyle w:val="AdDagsorden"/>
        <w:numPr>
          <w:ilvl w:val="0"/>
          <w:numId w:val="0"/>
        </w:numPr>
        <w:ind w:left="720"/>
        <w:rPr>
          <w:bCs/>
        </w:rPr>
      </w:pPr>
      <w:r>
        <w:rPr>
          <w:bCs/>
        </w:rPr>
        <w:t>Postdoc gruppen er den mest utilfredse medarbejdergruppe</w:t>
      </w:r>
      <w:r w:rsidR="00C27DAD">
        <w:rPr>
          <w:bCs/>
        </w:rPr>
        <w:t>, som også inkluderer andre uden fast ansættelse</w:t>
      </w:r>
      <w:r w:rsidR="005210C1">
        <w:rPr>
          <w:bCs/>
        </w:rPr>
        <w:t>.</w:t>
      </w:r>
      <w:r w:rsidR="00C27DAD">
        <w:rPr>
          <w:bCs/>
        </w:rPr>
        <w:t xml:space="preserve"> Der er ingen gruppefølelse og der mangler ofte integration i fagmiljøerne. Usikkerhed om fremtiden og et stort arbejdspres bidrager til utilfredshed og dårligt arbejdsmiljø.</w:t>
      </w:r>
    </w:p>
    <w:p w14:paraId="4FE282C5" w14:textId="3243BF70" w:rsidR="003758B1" w:rsidRDefault="003758B1" w:rsidP="00DA2EFD">
      <w:pPr>
        <w:pStyle w:val="AdDagsorden"/>
        <w:numPr>
          <w:ilvl w:val="0"/>
          <w:numId w:val="0"/>
        </w:numPr>
        <w:ind w:left="720"/>
        <w:rPr>
          <w:bCs/>
        </w:rPr>
      </w:pPr>
      <w:r>
        <w:rPr>
          <w:bCs/>
        </w:rPr>
        <w:t xml:space="preserve">Udspillet er for at hjælpe til forventningsafstemning </w:t>
      </w:r>
      <w:proofErr w:type="spellStart"/>
      <w:r>
        <w:rPr>
          <w:bCs/>
        </w:rPr>
        <w:t>ift</w:t>
      </w:r>
      <w:proofErr w:type="spellEnd"/>
      <w:r>
        <w:rPr>
          <w:bCs/>
        </w:rPr>
        <w:t xml:space="preserve"> hvordan vi kan hjælpe T-VIP til at komme videre i karrieren. Punkter i T-VIP</w:t>
      </w:r>
      <w:r w:rsidR="00421AD3">
        <w:rPr>
          <w:bCs/>
        </w:rPr>
        <w:t>-</w:t>
      </w:r>
      <w:r>
        <w:rPr>
          <w:bCs/>
        </w:rPr>
        <w:t xml:space="preserve"> plan skal ses som et tilbud, der kan vælges til eller fra.</w:t>
      </w:r>
    </w:p>
    <w:p w14:paraId="1965F947" w14:textId="0B8CCED4" w:rsidR="00421AD3" w:rsidRDefault="00421AD3" w:rsidP="00DA2EFD">
      <w:pPr>
        <w:pStyle w:val="AdDagsorden"/>
        <w:numPr>
          <w:ilvl w:val="0"/>
          <w:numId w:val="0"/>
        </w:numPr>
        <w:ind w:left="720"/>
        <w:rPr>
          <w:bCs/>
        </w:rPr>
      </w:pPr>
      <w:r>
        <w:rPr>
          <w:bCs/>
        </w:rPr>
        <w:t>TB er postdoc koordinator og afholder MUS mm. med T-VIP.</w:t>
      </w:r>
    </w:p>
    <w:p w14:paraId="15A6CD2A" w14:textId="582D51D1" w:rsidR="003758B1" w:rsidRDefault="003758B1" w:rsidP="00DA2EFD">
      <w:pPr>
        <w:pStyle w:val="AdDagsorden"/>
        <w:numPr>
          <w:ilvl w:val="0"/>
          <w:numId w:val="0"/>
        </w:numPr>
        <w:ind w:left="720"/>
        <w:rPr>
          <w:bCs/>
        </w:rPr>
      </w:pPr>
      <w:r>
        <w:rPr>
          <w:bCs/>
        </w:rPr>
        <w:t>Der var generelt opbakning til T-VIP</w:t>
      </w:r>
      <w:r w:rsidR="00421AD3">
        <w:rPr>
          <w:bCs/>
        </w:rPr>
        <w:t>-</w:t>
      </w:r>
      <w:r>
        <w:rPr>
          <w:bCs/>
        </w:rPr>
        <w:t>konceptet og det arbejde der gøres for gruppen.</w:t>
      </w:r>
    </w:p>
    <w:p w14:paraId="5EC7FFE9" w14:textId="289A61A2" w:rsidR="003758B1" w:rsidRDefault="003758B1" w:rsidP="00DA2EFD">
      <w:pPr>
        <w:pStyle w:val="AdDagsorden"/>
        <w:numPr>
          <w:ilvl w:val="0"/>
          <w:numId w:val="0"/>
        </w:numPr>
        <w:ind w:left="720"/>
        <w:rPr>
          <w:bCs/>
        </w:rPr>
      </w:pPr>
      <w:r>
        <w:rPr>
          <w:bCs/>
        </w:rPr>
        <w:t>FH spurgte ind til hvad T-VIP</w:t>
      </w:r>
      <w:r w:rsidR="00421AD3">
        <w:rPr>
          <w:bCs/>
        </w:rPr>
        <w:t>-</w:t>
      </w:r>
      <w:r>
        <w:rPr>
          <w:bCs/>
        </w:rPr>
        <w:t>gruppen ser som det største savn. Pga. manglende fællesskab ved vi det ikke.</w:t>
      </w:r>
    </w:p>
    <w:p w14:paraId="40BF4062" w14:textId="2F3E850D" w:rsidR="003520C3" w:rsidRDefault="003520C3" w:rsidP="00DA2EFD">
      <w:pPr>
        <w:pStyle w:val="AdDagsorden"/>
        <w:numPr>
          <w:ilvl w:val="0"/>
          <w:numId w:val="0"/>
        </w:numPr>
        <w:ind w:left="720"/>
        <w:rPr>
          <w:bCs/>
        </w:rPr>
      </w:pPr>
      <w:r>
        <w:rPr>
          <w:bCs/>
        </w:rPr>
        <w:t xml:space="preserve">JSP bemærkede at ikke alle kontaktpersoner til T-VIP vil være i stand til at vejlede i karriereveje udenfor universitetet. </w:t>
      </w:r>
      <w:r w:rsidR="00421AD3">
        <w:rPr>
          <w:bCs/>
        </w:rPr>
        <w:t>A</w:t>
      </w:r>
      <w:r>
        <w:rPr>
          <w:bCs/>
        </w:rPr>
        <w:t>rbejde med handlingsplaner for fagmiljøer og ikke kun individuel</w:t>
      </w:r>
      <w:r w:rsidR="00421AD3">
        <w:rPr>
          <w:bCs/>
        </w:rPr>
        <w:t>le planer kan også understøtte T-VIP</w:t>
      </w:r>
      <w:r>
        <w:rPr>
          <w:bCs/>
        </w:rPr>
        <w:t>.</w:t>
      </w:r>
    </w:p>
    <w:p w14:paraId="43D66060" w14:textId="3E63D335" w:rsidR="003758B1" w:rsidRDefault="003758B1" w:rsidP="00DA2EFD">
      <w:pPr>
        <w:pStyle w:val="AdDagsorden"/>
        <w:numPr>
          <w:ilvl w:val="0"/>
          <w:numId w:val="0"/>
        </w:numPr>
        <w:ind w:left="720"/>
        <w:rPr>
          <w:bCs/>
        </w:rPr>
      </w:pPr>
      <w:r>
        <w:rPr>
          <w:bCs/>
        </w:rPr>
        <w:lastRenderedPageBreak/>
        <w:t xml:space="preserve">Det blev bemærket at dokumenterne tog udgangspunkt i at T-VIP skal videre uden for ToRS og derfor kan virke skræmmende </w:t>
      </w:r>
      <w:proofErr w:type="spellStart"/>
      <w:r>
        <w:rPr>
          <w:bCs/>
        </w:rPr>
        <w:t>ift</w:t>
      </w:r>
      <w:proofErr w:type="spellEnd"/>
      <w:r>
        <w:rPr>
          <w:bCs/>
        </w:rPr>
        <w:t xml:space="preserve"> integration. </w:t>
      </w:r>
      <w:r w:rsidR="003520C3">
        <w:rPr>
          <w:bCs/>
        </w:rPr>
        <w:t xml:space="preserve">Vi skal sikre at postdocs udvikler andre kompetencer udover at publicere, </w:t>
      </w:r>
      <w:r w:rsidR="00421AD3">
        <w:rPr>
          <w:bCs/>
        </w:rPr>
        <w:t xml:space="preserve">såsom forskningsledelse, </w:t>
      </w:r>
      <w:r w:rsidR="003520C3">
        <w:rPr>
          <w:bCs/>
        </w:rPr>
        <w:t>bl.a. ved at se på KU’s meriteringskriterier.</w:t>
      </w:r>
    </w:p>
    <w:p w14:paraId="12818AF6" w14:textId="0EB3C42B" w:rsidR="008A5C1F" w:rsidRDefault="008A5C1F" w:rsidP="00DA2EFD">
      <w:pPr>
        <w:pStyle w:val="AdDagsorden"/>
        <w:numPr>
          <w:ilvl w:val="0"/>
          <w:numId w:val="0"/>
        </w:numPr>
        <w:ind w:left="720"/>
        <w:rPr>
          <w:bCs/>
        </w:rPr>
      </w:pPr>
      <w:r>
        <w:rPr>
          <w:bCs/>
        </w:rPr>
        <w:t>TB: I FFU diskuteres hvorvidt institutterne oftere skal sige nej til husning for ikke at bidrage til såkaldt postdoc sump. Vi skal sige nej, hvis der ikke er en seniorforsker der kan/ vil fungere som kontaktperson/ mentor.</w:t>
      </w:r>
    </w:p>
    <w:p w14:paraId="222A4870" w14:textId="15A8F10C" w:rsidR="00421AD3" w:rsidRDefault="00421AD3" w:rsidP="00421AD3">
      <w:pPr>
        <w:pStyle w:val="AdDagsorden"/>
        <w:numPr>
          <w:ilvl w:val="0"/>
          <w:numId w:val="0"/>
        </w:numPr>
        <w:ind w:left="720"/>
        <w:rPr>
          <w:bCs/>
        </w:rPr>
      </w:pPr>
      <w:r>
        <w:rPr>
          <w:bCs/>
        </w:rPr>
        <w:t>CR bemærkede at der er for lidt kontakt på tværs af institutter. Bedre kontakt vil være til gavn for T-VIP.</w:t>
      </w:r>
    </w:p>
    <w:p w14:paraId="103E20D6" w14:textId="4BEEC71E" w:rsidR="003758B1" w:rsidRDefault="003758B1" w:rsidP="00DA2EFD">
      <w:pPr>
        <w:pStyle w:val="AdDagsorden"/>
        <w:numPr>
          <w:ilvl w:val="0"/>
          <w:numId w:val="0"/>
        </w:numPr>
        <w:ind w:left="720"/>
        <w:rPr>
          <w:bCs/>
        </w:rPr>
      </w:pPr>
      <w:r>
        <w:rPr>
          <w:bCs/>
        </w:rPr>
        <w:t>T-VIP</w:t>
      </w:r>
      <w:r w:rsidR="00421AD3">
        <w:rPr>
          <w:bCs/>
        </w:rPr>
        <w:t>-</w:t>
      </w:r>
      <w:r>
        <w:rPr>
          <w:bCs/>
        </w:rPr>
        <w:t>planen prøves af på nye postdocs i efteråret 2023</w:t>
      </w:r>
      <w:r w:rsidR="003520C3">
        <w:rPr>
          <w:bCs/>
        </w:rPr>
        <w:t xml:space="preserve"> og evalueres efterfølgende</w:t>
      </w:r>
      <w:r>
        <w:rPr>
          <w:bCs/>
        </w:rPr>
        <w:t>.</w:t>
      </w:r>
    </w:p>
    <w:p w14:paraId="66CF3A34" w14:textId="594A9564" w:rsidR="00421AD3" w:rsidRDefault="003758B1" w:rsidP="00DA2EFD">
      <w:pPr>
        <w:pStyle w:val="AdDagsorden"/>
        <w:numPr>
          <w:ilvl w:val="0"/>
          <w:numId w:val="0"/>
        </w:numPr>
        <w:ind w:left="720"/>
        <w:rPr>
          <w:bCs/>
        </w:rPr>
      </w:pPr>
      <w:r>
        <w:rPr>
          <w:bCs/>
        </w:rPr>
        <w:t>Dokumenterne rettes til</w:t>
      </w:r>
      <w:r w:rsidR="00321608">
        <w:rPr>
          <w:bCs/>
        </w:rPr>
        <w:t>,</w:t>
      </w:r>
      <w:r w:rsidR="00421AD3">
        <w:rPr>
          <w:bCs/>
        </w:rPr>
        <w:t xml:space="preserve"> </w:t>
      </w:r>
      <w:r>
        <w:rPr>
          <w:bCs/>
        </w:rPr>
        <w:t xml:space="preserve">så der ikke entydigt fokuseres på en videre karriere </w:t>
      </w:r>
      <w:r w:rsidR="00421AD3">
        <w:rPr>
          <w:bCs/>
        </w:rPr>
        <w:t xml:space="preserve">udenfor </w:t>
      </w:r>
      <w:proofErr w:type="spellStart"/>
      <w:r w:rsidR="00421AD3">
        <w:rPr>
          <w:bCs/>
        </w:rPr>
        <w:t>ToRS</w:t>
      </w:r>
      <w:r>
        <w:rPr>
          <w:bCs/>
        </w:rPr>
        <w:t>.</w:t>
      </w:r>
      <w:proofErr w:type="spellEnd"/>
      <w:r>
        <w:rPr>
          <w:bCs/>
        </w:rPr>
        <w:t xml:space="preserve"> </w:t>
      </w:r>
      <w:r w:rsidR="003520C3">
        <w:rPr>
          <w:bCs/>
        </w:rPr>
        <w:t>Vi skal ikke skræmme T-VIP</w:t>
      </w:r>
      <w:r w:rsidR="00421AD3">
        <w:rPr>
          <w:bCs/>
        </w:rPr>
        <w:t>,</w:t>
      </w:r>
      <w:r w:rsidR="003520C3">
        <w:rPr>
          <w:bCs/>
        </w:rPr>
        <w:t xml:space="preserve"> så de ikke ønsker at være her </w:t>
      </w:r>
      <w:r w:rsidR="008A5C1F">
        <w:rPr>
          <w:bCs/>
        </w:rPr>
        <w:t>udover de første</w:t>
      </w:r>
      <w:r w:rsidR="003520C3">
        <w:rPr>
          <w:bCs/>
        </w:rPr>
        <w:t xml:space="preserve"> 2 år. </w:t>
      </w:r>
    </w:p>
    <w:p w14:paraId="110E15B9" w14:textId="61F3B2D4" w:rsidR="00503B65" w:rsidRPr="0087379F" w:rsidRDefault="003758B1" w:rsidP="007E0A78">
      <w:pPr>
        <w:pStyle w:val="AdDagsorden"/>
        <w:numPr>
          <w:ilvl w:val="0"/>
          <w:numId w:val="0"/>
        </w:numPr>
        <w:ind w:left="720"/>
        <w:rPr>
          <w:bCs/>
          <w:i/>
          <w:iCs/>
        </w:rPr>
      </w:pPr>
      <w:r w:rsidRPr="0087379F">
        <w:rPr>
          <w:bCs/>
          <w:i/>
          <w:iCs/>
        </w:rPr>
        <w:t xml:space="preserve">Yderligere kommentarer kan sendes til TB eller CHJ, hvorefter </w:t>
      </w:r>
      <w:r w:rsidR="00334876" w:rsidRPr="0087379F">
        <w:rPr>
          <w:bCs/>
          <w:i/>
          <w:iCs/>
        </w:rPr>
        <w:t>dokumenterne</w:t>
      </w:r>
      <w:r w:rsidRPr="0087379F">
        <w:rPr>
          <w:bCs/>
          <w:i/>
          <w:iCs/>
        </w:rPr>
        <w:t xml:space="preserve"> lægges på </w:t>
      </w:r>
      <w:proofErr w:type="spellStart"/>
      <w:r w:rsidRPr="0087379F">
        <w:rPr>
          <w:bCs/>
          <w:i/>
          <w:iCs/>
        </w:rPr>
        <w:t>KUnet</w:t>
      </w:r>
      <w:proofErr w:type="spellEnd"/>
      <w:r w:rsidRPr="0087379F">
        <w:rPr>
          <w:bCs/>
          <w:i/>
          <w:iCs/>
        </w:rPr>
        <w:t>.</w:t>
      </w:r>
    </w:p>
    <w:p w14:paraId="6E0158E2" w14:textId="77777777" w:rsidR="00454610" w:rsidRPr="0003345A" w:rsidRDefault="00454610" w:rsidP="001F1342">
      <w:pPr>
        <w:pStyle w:val="Opstilling-punkttegn"/>
        <w:numPr>
          <w:ilvl w:val="0"/>
          <w:numId w:val="0"/>
        </w:numPr>
        <w:spacing w:after="240"/>
        <w:ind w:left="720"/>
      </w:pPr>
    </w:p>
    <w:p w14:paraId="3DF3AAC1" w14:textId="3244B6DC" w:rsidR="00121203" w:rsidRDefault="00503B65" w:rsidP="00A559C7">
      <w:pPr>
        <w:pStyle w:val="AdDagsorden"/>
        <w:numPr>
          <w:ilvl w:val="0"/>
          <w:numId w:val="15"/>
        </w:numPr>
        <w:rPr>
          <w:b/>
        </w:rPr>
      </w:pPr>
      <w:r>
        <w:rPr>
          <w:b/>
        </w:rPr>
        <w:t xml:space="preserve">Husningstilsagn. </w:t>
      </w:r>
      <w:r w:rsidR="003F3EA0">
        <w:rPr>
          <w:b/>
        </w:rPr>
        <w:t xml:space="preserve">Diskussion </w:t>
      </w:r>
      <w:r>
        <w:rPr>
          <w:b/>
        </w:rPr>
        <w:t xml:space="preserve">af principper. </w:t>
      </w:r>
    </w:p>
    <w:p w14:paraId="2EAFE2DF" w14:textId="121ABD3F" w:rsidR="00503B65" w:rsidRDefault="00172ACD" w:rsidP="00AF5066">
      <w:pPr>
        <w:pStyle w:val="AdDagsorden"/>
        <w:numPr>
          <w:ilvl w:val="0"/>
          <w:numId w:val="0"/>
        </w:numPr>
        <w:ind w:left="720"/>
      </w:pPr>
      <w:r>
        <w:t>TB fremlagde ledelsens udkast til principper i forbindelse med husning af projekter</w:t>
      </w:r>
      <w:r w:rsidR="007E0A78">
        <w:t xml:space="preserve"> præsenteret som dokument</w:t>
      </w:r>
      <w:r w:rsidR="001F1342">
        <w:t>,</w:t>
      </w:r>
      <w:r w:rsidR="007E0A78">
        <w:t xml:space="preserve"> der forventes udarbejdet ved ansøgning om husningstilsagn. Dokumentet skal sikre en forventningsafstemning mellem ansøger og instituttet i forhold til hvad projektet vil bidrage med til instituttet ift. forskning, undervisning og ph.d.-området. Dokumentet skal desuden sikre, at der følges op på aftaler i forbindelse med bevilling</w:t>
      </w:r>
      <w:r>
        <w:t>.</w:t>
      </w:r>
      <w:r w:rsidR="007E0A78">
        <w:t xml:space="preserve"> </w:t>
      </w:r>
    </w:p>
    <w:p w14:paraId="6748F482" w14:textId="5EFCA4FC" w:rsidR="00594D8B" w:rsidRDefault="00594D8B" w:rsidP="00AF5066">
      <w:pPr>
        <w:pStyle w:val="AdDagsorden"/>
        <w:numPr>
          <w:ilvl w:val="0"/>
          <w:numId w:val="0"/>
        </w:numPr>
        <w:ind w:left="720"/>
      </w:pPr>
      <w:r>
        <w:t>Udvalget diskuterede bl.a. om det forventes at fonde vil bidrage til postdocs kompetenceudvikling.</w:t>
      </w:r>
    </w:p>
    <w:p w14:paraId="70FA3593" w14:textId="20191AFF" w:rsidR="00594D8B" w:rsidRDefault="00594D8B" w:rsidP="00AF5066">
      <w:pPr>
        <w:pStyle w:val="AdDagsorden"/>
        <w:numPr>
          <w:ilvl w:val="0"/>
          <w:numId w:val="0"/>
        </w:numPr>
        <w:ind w:left="720"/>
      </w:pPr>
      <w:r>
        <w:t xml:space="preserve">Udvalget udtrykte bekymring for den tid der skal lægges i udfyldelsen. Hvor lang forventes en udfyldt skabelon at være? TB understregede at punkter vedr. integration skal ses som inspiration. </w:t>
      </w:r>
    </w:p>
    <w:p w14:paraId="786DA4EE" w14:textId="3B3D60D6" w:rsidR="00AF5066" w:rsidRPr="00AF5066" w:rsidRDefault="007E0A78" w:rsidP="00594D8B">
      <w:pPr>
        <w:pStyle w:val="AdDagsorden"/>
        <w:numPr>
          <w:ilvl w:val="0"/>
          <w:numId w:val="0"/>
        </w:numPr>
        <w:ind w:left="720"/>
      </w:pPr>
      <w:r w:rsidRPr="007E0A78">
        <w:rPr>
          <w:i/>
          <w:iCs/>
        </w:rPr>
        <w:t xml:space="preserve">Udvalget godkendte skabelonen til ansøgning </w:t>
      </w:r>
      <w:r w:rsidR="00594D8B">
        <w:rPr>
          <w:i/>
          <w:iCs/>
        </w:rPr>
        <w:t>med note om forventet længde. Skabelonen lægges</w:t>
      </w:r>
      <w:r w:rsidRPr="007E0A78">
        <w:rPr>
          <w:i/>
          <w:iCs/>
        </w:rPr>
        <w:t xml:space="preserve"> herefter på </w:t>
      </w:r>
      <w:proofErr w:type="spellStart"/>
      <w:r w:rsidRPr="007E0A78">
        <w:rPr>
          <w:i/>
          <w:iCs/>
        </w:rPr>
        <w:t>KUnet</w:t>
      </w:r>
      <w:proofErr w:type="spellEnd"/>
      <w:r>
        <w:t>.</w:t>
      </w:r>
    </w:p>
    <w:p w14:paraId="6E369CF7" w14:textId="77777777" w:rsidR="007414D4" w:rsidRDefault="007414D4" w:rsidP="001F1342">
      <w:pPr>
        <w:pStyle w:val="AdDagsorden"/>
        <w:numPr>
          <w:ilvl w:val="0"/>
          <w:numId w:val="0"/>
        </w:numPr>
        <w:spacing w:after="240"/>
        <w:ind w:left="851" w:hanging="851"/>
        <w:rPr>
          <w:b/>
        </w:rPr>
      </w:pPr>
    </w:p>
    <w:p w14:paraId="7B232C85" w14:textId="7371AEA0" w:rsidR="001845DE" w:rsidRDefault="00503B65" w:rsidP="00503B65">
      <w:pPr>
        <w:pStyle w:val="AdDagsorden"/>
        <w:numPr>
          <w:ilvl w:val="0"/>
          <w:numId w:val="15"/>
        </w:numPr>
        <w:rPr>
          <w:b/>
        </w:rPr>
      </w:pPr>
      <w:r>
        <w:rPr>
          <w:b/>
        </w:rPr>
        <w:t>Forsknings</w:t>
      </w:r>
      <w:r w:rsidR="003F3EA0">
        <w:rPr>
          <w:b/>
        </w:rPr>
        <w:t>udvalg</w:t>
      </w:r>
      <w:r>
        <w:rPr>
          <w:b/>
        </w:rPr>
        <w:t>ets sammensætning og nyt kommissorium</w:t>
      </w:r>
    </w:p>
    <w:p w14:paraId="39494A3C" w14:textId="4C162D69" w:rsidR="00AA009B" w:rsidRDefault="00172ACD" w:rsidP="003F3EA0">
      <w:pPr>
        <w:pStyle w:val="AdDagsorden"/>
        <w:numPr>
          <w:ilvl w:val="0"/>
          <w:numId w:val="0"/>
        </w:numPr>
        <w:ind w:left="720"/>
        <w:rPr>
          <w:bCs/>
        </w:rPr>
      </w:pPr>
      <w:r>
        <w:rPr>
          <w:bCs/>
        </w:rPr>
        <w:t>Det nuværende udvalgs periode slutter med udgangen af dette år</w:t>
      </w:r>
      <w:r w:rsidR="00AA009B">
        <w:rPr>
          <w:bCs/>
        </w:rPr>
        <w:t xml:space="preserve">. </w:t>
      </w:r>
      <w:r w:rsidR="00E94DED">
        <w:rPr>
          <w:bCs/>
        </w:rPr>
        <w:t>AH efterlyste diskussion af principper for udpegning af nye medlemmer, hvornår siddende medlemmer forlænges og hvordan nye medlemmer rekrutteres. Pt. udpeger AH på baggrund af MUS og GRUS.</w:t>
      </w:r>
    </w:p>
    <w:p w14:paraId="143BA870" w14:textId="4AD6185A" w:rsidR="00172ACD" w:rsidRDefault="00E94DED" w:rsidP="003F3EA0">
      <w:pPr>
        <w:pStyle w:val="AdDagsorden"/>
        <w:numPr>
          <w:ilvl w:val="0"/>
          <w:numId w:val="0"/>
        </w:numPr>
        <w:ind w:left="720"/>
        <w:rPr>
          <w:bCs/>
        </w:rPr>
      </w:pPr>
      <w:r>
        <w:rPr>
          <w:bCs/>
        </w:rPr>
        <w:lastRenderedPageBreak/>
        <w:t>Udvalget diskuterede forholdet mellem bred repræsentation, kompetencer ift. nye opgaver såsom ph.d.</w:t>
      </w:r>
      <w:r w:rsidR="001F1342">
        <w:rPr>
          <w:bCs/>
        </w:rPr>
        <w:t>-</w:t>
      </w:r>
      <w:r>
        <w:rPr>
          <w:bCs/>
        </w:rPr>
        <w:t>bedømmelsesudvalg og eventuelle nye medlemmers interesser i udvalgets arbejd</w:t>
      </w:r>
      <w:r w:rsidR="001F1342">
        <w:rPr>
          <w:bCs/>
        </w:rPr>
        <w:t>sområder</w:t>
      </w:r>
      <w:r>
        <w:rPr>
          <w:bCs/>
        </w:rPr>
        <w:t>.</w:t>
      </w:r>
      <w:r w:rsidR="001F1370">
        <w:rPr>
          <w:bCs/>
        </w:rPr>
        <w:t xml:space="preserve"> Desuden hvorvidt det skal være op til den enkelte klynge at vælge egen repræsentant til FU.</w:t>
      </w:r>
    </w:p>
    <w:p w14:paraId="175F6685" w14:textId="12710C71" w:rsidR="001F1370" w:rsidRDefault="00E94DED" w:rsidP="003F3EA0">
      <w:pPr>
        <w:pStyle w:val="AdDagsorden"/>
        <w:numPr>
          <w:ilvl w:val="0"/>
          <w:numId w:val="0"/>
        </w:numPr>
        <w:ind w:left="720"/>
        <w:rPr>
          <w:bCs/>
        </w:rPr>
      </w:pPr>
      <w:r>
        <w:rPr>
          <w:bCs/>
        </w:rPr>
        <w:t>Der var enighed om at det skal gøres mere klart</w:t>
      </w:r>
      <w:r w:rsidR="001F1342">
        <w:rPr>
          <w:bCs/>
        </w:rPr>
        <w:t>,</w:t>
      </w:r>
      <w:r>
        <w:rPr>
          <w:bCs/>
        </w:rPr>
        <w:t xml:space="preserve"> hvad der forventes af et FU medlem</w:t>
      </w:r>
      <w:r w:rsidR="001F1370">
        <w:rPr>
          <w:bCs/>
        </w:rPr>
        <w:t>.</w:t>
      </w:r>
    </w:p>
    <w:p w14:paraId="1EECE472" w14:textId="121A0900" w:rsidR="00172ACD" w:rsidRDefault="00172ACD" w:rsidP="001F1370">
      <w:pPr>
        <w:pStyle w:val="AdDagsorden"/>
        <w:numPr>
          <w:ilvl w:val="0"/>
          <w:numId w:val="0"/>
        </w:numPr>
        <w:ind w:left="720"/>
        <w:rPr>
          <w:bCs/>
        </w:rPr>
      </w:pPr>
      <w:r>
        <w:rPr>
          <w:bCs/>
        </w:rPr>
        <w:t>De fremlagte ændringsforslag til kommissoriet, bl.a. et ekstra T-VIP</w:t>
      </w:r>
      <w:r w:rsidR="001F1370">
        <w:rPr>
          <w:bCs/>
        </w:rPr>
        <w:t>-</w:t>
      </w:r>
      <w:r>
        <w:rPr>
          <w:bCs/>
        </w:rPr>
        <w:t xml:space="preserve"> medlem, </w:t>
      </w:r>
      <w:r w:rsidR="001F1370">
        <w:rPr>
          <w:bCs/>
        </w:rPr>
        <w:t xml:space="preserve">samt kortere valgperiode for Ph.d.-studerende og postdocs, </w:t>
      </w:r>
      <w:r>
        <w:rPr>
          <w:bCs/>
        </w:rPr>
        <w:t>blev godkendt.</w:t>
      </w:r>
      <w:r w:rsidR="001F1370">
        <w:rPr>
          <w:bCs/>
        </w:rPr>
        <w:t xml:space="preserve"> YM bemærkede at det er svært for postdoc gruppen selv at vælge nyt medlem.</w:t>
      </w:r>
    </w:p>
    <w:p w14:paraId="54B2EF99" w14:textId="15F6FE88" w:rsidR="00E94DED" w:rsidRDefault="00E94DED" w:rsidP="003F3EA0">
      <w:pPr>
        <w:pStyle w:val="AdDagsorden"/>
        <w:numPr>
          <w:ilvl w:val="0"/>
          <w:numId w:val="0"/>
        </w:numPr>
        <w:ind w:left="720"/>
        <w:rPr>
          <w:bCs/>
        </w:rPr>
      </w:pPr>
      <w:r>
        <w:rPr>
          <w:bCs/>
        </w:rPr>
        <w:t>AH opfordrede nuværende medlemmer om at melde tilbage individuelt</w:t>
      </w:r>
      <w:r w:rsidR="001F1342">
        <w:rPr>
          <w:bCs/>
        </w:rPr>
        <w:t>,</w:t>
      </w:r>
      <w:r>
        <w:rPr>
          <w:bCs/>
        </w:rPr>
        <w:t xml:space="preserve"> hvorvidt man ønsker at fortsætte i udvalget i endnu en periode.</w:t>
      </w:r>
    </w:p>
    <w:p w14:paraId="78080A9E" w14:textId="7309D760" w:rsidR="001F1370" w:rsidRDefault="001F1370" w:rsidP="003F3EA0">
      <w:pPr>
        <w:pStyle w:val="AdDagsorden"/>
        <w:numPr>
          <w:ilvl w:val="0"/>
          <w:numId w:val="0"/>
        </w:numPr>
        <w:ind w:left="720"/>
        <w:rPr>
          <w:bCs/>
        </w:rPr>
      </w:pPr>
      <w:r>
        <w:rPr>
          <w:bCs/>
        </w:rPr>
        <w:t xml:space="preserve">AH bemærkede at det nye Forskerkollegie vil medføre ændringer til </w:t>
      </w:r>
      <w:proofErr w:type="spellStart"/>
      <w:r>
        <w:rPr>
          <w:bCs/>
        </w:rPr>
        <w:t>FU’s</w:t>
      </w:r>
      <w:proofErr w:type="spellEnd"/>
      <w:r>
        <w:rPr>
          <w:bCs/>
        </w:rPr>
        <w:t xml:space="preserve"> kommissorie.</w:t>
      </w:r>
    </w:p>
    <w:p w14:paraId="18FFAC02" w14:textId="6166CDDE" w:rsidR="00172ACD" w:rsidRPr="00172ACD" w:rsidRDefault="00172ACD" w:rsidP="003F3EA0">
      <w:pPr>
        <w:pStyle w:val="AdDagsorden"/>
        <w:numPr>
          <w:ilvl w:val="0"/>
          <w:numId w:val="0"/>
        </w:numPr>
        <w:ind w:left="720"/>
        <w:rPr>
          <w:bCs/>
          <w:i/>
          <w:iCs/>
        </w:rPr>
      </w:pPr>
      <w:r w:rsidRPr="00172ACD">
        <w:rPr>
          <w:bCs/>
          <w:i/>
          <w:iCs/>
        </w:rPr>
        <w:t>CHJ lægger det reviderede kommissorie på hjemmesiden.</w:t>
      </w:r>
    </w:p>
    <w:p w14:paraId="05E00616" w14:textId="77777777" w:rsidR="000E6193" w:rsidRDefault="000E6193" w:rsidP="001F1342">
      <w:pPr>
        <w:pStyle w:val="AdDagsorden"/>
        <w:numPr>
          <w:ilvl w:val="0"/>
          <w:numId w:val="0"/>
        </w:numPr>
        <w:spacing w:after="240"/>
        <w:ind w:left="720"/>
        <w:rPr>
          <w:b/>
        </w:rPr>
      </w:pPr>
    </w:p>
    <w:p w14:paraId="5C5AA1F6" w14:textId="37D3F726" w:rsidR="00EF5B9C" w:rsidRDefault="00503B65" w:rsidP="00503B65">
      <w:pPr>
        <w:pStyle w:val="AdDagsorden"/>
        <w:numPr>
          <w:ilvl w:val="0"/>
          <w:numId w:val="15"/>
        </w:numPr>
        <w:rPr>
          <w:b/>
        </w:rPr>
      </w:pPr>
      <w:proofErr w:type="spellStart"/>
      <w:r>
        <w:rPr>
          <w:b/>
        </w:rPr>
        <w:t>Kuratering</w:t>
      </w:r>
      <w:proofErr w:type="spellEnd"/>
      <w:r>
        <w:rPr>
          <w:b/>
        </w:rPr>
        <w:t xml:space="preserve"> og </w:t>
      </w:r>
      <w:proofErr w:type="spellStart"/>
      <w:r>
        <w:rPr>
          <w:b/>
        </w:rPr>
        <w:t>matchmaking</w:t>
      </w:r>
      <w:proofErr w:type="spellEnd"/>
      <w:r>
        <w:rPr>
          <w:b/>
        </w:rPr>
        <w:t xml:space="preserve"> i forbindelse med større ansøgningsrunder</w:t>
      </w:r>
    </w:p>
    <w:p w14:paraId="2AC1B5D7" w14:textId="29D067BF" w:rsidR="00503B65" w:rsidRDefault="00016035" w:rsidP="003F3EA0">
      <w:pPr>
        <w:pStyle w:val="AdDagsorden"/>
        <w:numPr>
          <w:ilvl w:val="0"/>
          <w:numId w:val="0"/>
        </w:numPr>
        <w:ind w:left="720"/>
        <w:rPr>
          <w:bCs/>
        </w:rPr>
      </w:pPr>
      <w:r>
        <w:rPr>
          <w:bCs/>
        </w:rPr>
        <w:t xml:space="preserve">TB tog udgangspunkt i et </w:t>
      </w:r>
      <w:r w:rsidR="004B3829">
        <w:rPr>
          <w:bCs/>
        </w:rPr>
        <w:t>af</w:t>
      </w:r>
      <w:r>
        <w:rPr>
          <w:bCs/>
        </w:rPr>
        <w:t xml:space="preserve"> instituttets målsætninger</w:t>
      </w:r>
      <w:r w:rsidR="004B3829">
        <w:rPr>
          <w:bCs/>
        </w:rPr>
        <w:t xml:space="preserve"> </w:t>
      </w:r>
      <w:r w:rsidR="004B3829" w:rsidRPr="004B3829">
        <w:rPr>
          <w:bCs/>
        </w:rPr>
        <w:t>”2. Vi vil levere forskningsresultater på højeste niveau og øge synligheden af ToRS’ forskning.”</w:t>
      </w:r>
      <w:r>
        <w:rPr>
          <w:bCs/>
        </w:rPr>
        <w:t>, som også understøttes af panelets anbefalinger i forbindelse med forskningsevalueringen</w:t>
      </w:r>
      <w:r w:rsidR="004B3829">
        <w:rPr>
          <w:bCs/>
        </w:rPr>
        <w:t xml:space="preserve">. Instituttets handleplan for 2023-2024 indeholder derfor følgende punkt: </w:t>
      </w:r>
      <w:r w:rsidR="004B3829" w:rsidRPr="004B3829">
        <w:rPr>
          <w:bCs/>
        </w:rPr>
        <w:t xml:space="preserve">”udvikle proces for </w:t>
      </w:r>
      <w:proofErr w:type="spellStart"/>
      <w:r w:rsidR="004B3829" w:rsidRPr="004B3829">
        <w:rPr>
          <w:bCs/>
        </w:rPr>
        <w:t>kuratering</w:t>
      </w:r>
      <w:proofErr w:type="spellEnd"/>
      <w:r w:rsidR="004B3829" w:rsidRPr="004B3829">
        <w:rPr>
          <w:bCs/>
        </w:rPr>
        <w:t xml:space="preserve"> af ansøgninger til ambitiøse virkemidler” gennem 3 punkter</w:t>
      </w:r>
      <w:r>
        <w:rPr>
          <w:bCs/>
        </w:rPr>
        <w:t>:</w:t>
      </w:r>
    </w:p>
    <w:p w14:paraId="054A17F7" w14:textId="77777777" w:rsidR="004B3829" w:rsidRPr="004B3829" w:rsidRDefault="004B3829" w:rsidP="004B3829">
      <w:pPr>
        <w:pStyle w:val="Listeafsnit"/>
        <w:numPr>
          <w:ilvl w:val="0"/>
          <w:numId w:val="19"/>
        </w:numPr>
        <w:spacing w:after="80" w:line="240" w:lineRule="auto"/>
        <w:contextualSpacing w:val="0"/>
        <w:rPr>
          <w:bCs/>
          <w:szCs w:val="20"/>
        </w:rPr>
      </w:pPr>
      <w:r w:rsidRPr="004B3829">
        <w:rPr>
          <w:bCs/>
          <w:szCs w:val="20"/>
        </w:rPr>
        <w:t xml:space="preserve">I højere grad arbejde med </w:t>
      </w:r>
      <w:proofErr w:type="spellStart"/>
      <w:r w:rsidRPr="004B3829">
        <w:rPr>
          <w:bCs/>
          <w:szCs w:val="20"/>
        </w:rPr>
        <w:t>kuratering</w:t>
      </w:r>
      <w:proofErr w:type="spellEnd"/>
      <w:r w:rsidRPr="004B3829">
        <w:rPr>
          <w:bCs/>
          <w:szCs w:val="20"/>
        </w:rPr>
        <w:t xml:space="preserve">- og </w:t>
      </w:r>
      <w:proofErr w:type="spellStart"/>
      <w:r w:rsidRPr="004B3829">
        <w:rPr>
          <w:bCs/>
          <w:szCs w:val="20"/>
        </w:rPr>
        <w:t>matchmaking</w:t>
      </w:r>
      <w:proofErr w:type="spellEnd"/>
      <w:r w:rsidRPr="004B3829">
        <w:rPr>
          <w:bCs/>
          <w:szCs w:val="20"/>
        </w:rPr>
        <w:t xml:space="preserve">: ”Udvikle Forskningsudvalgets arbejdsopgaver ift. årshjul for </w:t>
      </w:r>
      <w:proofErr w:type="spellStart"/>
      <w:r w:rsidRPr="004B3829">
        <w:rPr>
          <w:bCs/>
          <w:szCs w:val="20"/>
        </w:rPr>
        <w:t>kuraterings</w:t>
      </w:r>
      <w:proofErr w:type="spellEnd"/>
      <w:r w:rsidRPr="004B3829">
        <w:rPr>
          <w:bCs/>
          <w:szCs w:val="20"/>
        </w:rPr>
        <w:t xml:space="preserve">- og </w:t>
      </w:r>
      <w:proofErr w:type="spellStart"/>
      <w:r w:rsidRPr="004B3829">
        <w:rPr>
          <w:bCs/>
          <w:szCs w:val="20"/>
        </w:rPr>
        <w:t>matchmaking</w:t>
      </w:r>
      <w:proofErr w:type="spellEnd"/>
      <w:r w:rsidRPr="004B3829">
        <w:rPr>
          <w:bCs/>
          <w:szCs w:val="20"/>
        </w:rPr>
        <w:t xml:space="preserve">- processer” </w:t>
      </w:r>
    </w:p>
    <w:p w14:paraId="2F59FA7E" w14:textId="2BC26BEA" w:rsidR="004B3829" w:rsidRDefault="004B3829" w:rsidP="004B3829">
      <w:pPr>
        <w:pStyle w:val="Listeafsnit"/>
        <w:numPr>
          <w:ilvl w:val="0"/>
          <w:numId w:val="19"/>
        </w:numPr>
        <w:spacing w:after="80" w:line="240" w:lineRule="auto"/>
        <w:contextualSpacing w:val="0"/>
        <w:rPr>
          <w:bCs/>
          <w:szCs w:val="20"/>
        </w:rPr>
      </w:pPr>
      <w:r w:rsidRPr="004B3829">
        <w:rPr>
          <w:bCs/>
          <w:szCs w:val="20"/>
        </w:rPr>
        <w:t>V</w:t>
      </w:r>
      <w:r w:rsidR="001F1342">
        <w:rPr>
          <w:bCs/>
          <w:szCs w:val="20"/>
        </w:rPr>
        <w:t>ov</w:t>
      </w:r>
      <w:r w:rsidRPr="004B3829">
        <w:rPr>
          <w:bCs/>
          <w:szCs w:val="20"/>
        </w:rPr>
        <w:t xml:space="preserve">e at komme med nye satsninger: ”Gennem FU, definere nye satsninger, eventuelt nye forskningsklynger” </w:t>
      </w:r>
    </w:p>
    <w:p w14:paraId="75EDB034" w14:textId="35C516F3" w:rsidR="00016035" w:rsidRPr="004B3829" w:rsidRDefault="004B3829" w:rsidP="004B3829">
      <w:pPr>
        <w:pStyle w:val="Listeafsnit"/>
        <w:numPr>
          <w:ilvl w:val="0"/>
          <w:numId w:val="19"/>
        </w:numPr>
        <w:spacing w:after="80" w:line="240" w:lineRule="auto"/>
        <w:contextualSpacing w:val="0"/>
        <w:rPr>
          <w:bCs/>
          <w:szCs w:val="20"/>
        </w:rPr>
      </w:pPr>
      <w:r w:rsidRPr="004B3829">
        <w:rPr>
          <w:bCs/>
        </w:rPr>
        <w:t>Ambitiøse ansøgninger: ”Gennem FU, stimulere og understøtte udvikling af ansøgninger til større EU-virkemidler i de enkelte, eller på tværs af, uddannelsesklynger</w:t>
      </w:r>
      <w:r>
        <w:rPr>
          <w:bCs/>
        </w:rPr>
        <w:t>”.</w:t>
      </w:r>
    </w:p>
    <w:p w14:paraId="3D950848" w14:textId="476DC19D" w:rsidR="00C207C6" w:rsidRDefault="008C17B9" w:rsidP="008C17B9">
      <w:pPr>
        <w:pStyle w:val="AdDagsorden"/>
        <w:numPr>
          <w:ilvl w:val="0"/>
          <w:numId w:val="0"/>
        </w:numPr>
        <w:ind w:left="720"/>
        <w:rPr>
          <w:bCs/>
        </w:rPr>
      </w:pPr>
      <w:r>
        <w:rPr>
          <w:bCs/>
        </w:rPr>
        <w:t xml:space="preserve">TB efterspurgte oplæg fra FU medlemmerne, som skal </w:t>
      </w:r>
      <w:r w:rsidRPr="008C17B9">
        <w:rPr>
          <w:bCs/>
        </w:rPr>
        <w:t xml:space="preserve">gå sammen to og to og forberede indspark til en diskussion af konkrete forslag til </w:t>
      </w:r>
      <w:proofErr w:type="spellStart"/>
      <w:r w:rsidRPr="008C17B9">
        <w:rPr>
          <w:bCs/>
        </w:rPr>
        <w:t>FU’s</w:t>
      </w:r>
      <w:proofErr w:type="spellEnd"/>
      <w:r w:rsidRPr="008C17B9">
        <w:rPr>
          <w:bCs/>
        </w:rPr>
        <w:t xml:space="preserve"> rolle og arbejde med dette. Oplæg og diskussion vil finde sted</w:t>
      </w:r>
      <w:r>
        <w:rPr>
          <w:bCs/>
        </w:rPr>
        <w:t xml:space="preserve"> på ekstra møde. Udvalget ønskede at TB </w:t>
      </w:r>
      <w:r w:rsidR="001F1342">
        <w:rPr>
          <w:bCs/>
        </w:rPr>
        <w:t xml:space="preserve">foreslår </w:t>
      </w:r>
      <w:r>
        <w:rPr>
          <w:bCs/>
        </w:rPr>
        <w:t>fordel</w:t>
      </w:r>
      <w:r w:rsidR="001F1342">
        <w:rPr>
          <w:bCs/>
        </w:rPr>
        <w:t xml:space="preserve">ing af </w:t>
      </w:r>
      <w:r>
        <w:rPr>
          <w:bCs/>
        </w:rPr>
        <w:t>medlemmerne på de tre punkter.</w:t>
      </w:r>
    </w:p>
    <w:p w14:paraId="630057CB" w14:textId="360076B7" w:rsidR="00EF5B9C" w:rsidRDefault="00EF5B9C" w:rsidP="00EF5B9C">
      <w:pPr>
        <w:pStyle w:val="AdDagsorden"/>
        <w:numPr>
          <w:ilvl w:val="0"/>
          <w:numId w:val="0"/>
        </w:numPr>
        <w:ind w:left="720"/>
        <w:rPr>
          <w:bCs/>
        </w:rPr>
      </w:pPr>
    </w:p>
    <w:p w14:paraId="00E179A6" w14:textId="77777777" w:rsidR="001F1342" w:rsidRDefault="001F1342" w:rsidP="00EF5B9C">
      <w:pPr>
        <w:pStyle w:val="AdDagsorden"/>
        <w:numPr>
          <w:ilvl w:val="0"/>
          <w:numId w:val="0"/>
        </w:numPr>
        <w:ind w:left="720"/>
        <w:rPr>
          <w:bCs/>
        </w:rPr>
      </w:pPr>
    </w:p>
    <w:p w14:paraId="5BDD4717" w14:textId="65EFD904" w:rsidR="00BD0F18" w:rsidRPr="00EF5B9C" w:rsidRDefault="00503B65" w:rsidP="00503B65">
      <w:pPr>
        <w:pStyle w:val="AdDagsorden"/>
        <w:numPr>
          <w:ilvl w:val="0"/>
          <w:numId w:val="15"/>
        </w:numPr>
        <w:rPr>
          <w:b/>
        </w:rPr>
      </w:pPr>
      <w:r>
        <w:rPr>
          <w:b/>
        </w:rPr>
        <w:lastRenderedPageBreak/>
        <w:t xml:space="preserve">Planlægning af ekstra møde </w:t>
      </w:r>
      <w:r w:rsidR="00F42011" w:rsidRPr="00EF5B9C">
        <w:rPr>
          <w:b/>
        </w:rPr>
        <w:t xml:space="preserve"> </w:t>
      </w:r>
    </w:p>
    <w:p w14:paraId="14A016D8" w14:textId="7FA0671F" w:rsidR="009751DA" w:rsidRDefault="00B97B3A" w:rsidP="00E33EBC">
      <w:pPr>
        <w:pStyle w:val="AdDagsorden"/>
        <w:numPr>
          <w:ilvl w:val="0"/>
          <w:numId w:val="0"/>
        </w:numPr>
        <w:ind w:left="720"/>
      </w:pPr>
      <w:r>
        <w:t xml:space="preserve">AH </w:t>
      </w:r>
      <w:r w:rsidR="009751DA">
        <w:t xml:space="preserve">udtrykte </w:t>
      </w:r>
      <w:r w:rsidR="0087379F">
        <w:t>ærgrelse</w:t>
      </w:r>
      <w:r w:rsidR="009751DA">
        <w:t xml:space="preserve"> for manglende tilslutning til ekstra møde, hvis gennemførsel blev vedtaget på møde</w:t>
      </w:r>
      <w:r w:rsidR="00F26C11">
        <w:t>t i juni</w:t>
      </w:r>
      <w:r w:rsidR="00BA32C2">
        <w:t>.</w:t>
      </w:r>
      <w:r w:rsidR="009751DA">
        <w:t xml:space="preserve"> AH forventer </w:t>
      </w:r>
      <w:r w:rsidR="00F26C11">
        <w:t>at man svarer på mails om udvalgets arbejde. Der var stadig enighed om et møde med efterfølgende middag.</w:t>
      </w:r>
    </w:p>
    <w:p w14:paraId="36F1F601" w14:textId="41D28259" w:rsidR="002A0F14" w:rsidRDefault="009751DA" w:rsidP="00E33EBC">
      <w:pPr>
        <w:pStyle w:val="AdDagsorden"/>
        <w:numPr>
          <w:ilvl w:val="0"/>
          <w:numId w:val="0"/>
        </w:numPr>
        <w:ind w:left="720"/>
      </w:pPr>
      <w:r>
        <w:t>En ny mødedato vil blive foreslået</w:t>
      </w:r>
      <w:r w:rsidR="00F26C11">
        <w:t>, sandsynligvis</w:t>
      </w:r>
      <w:r>
        <w:t xml:space="preserve"> i </w:t>
      </w:r>
      <w:r w:rsidR="00F26C11">
        <w:t>uge 43</w:t>
      </w:r>
      <w:r>
        <w:t>.</w:t>
      </w:r>
      <w:r w:rsidR="0087379F">
        <w:t xml:space="preserve"> [efterfølgende fastsat til 24. oktober kl. 16-18].</w:t>
      </w:r>
    </w:p>
    <w:p w14:paraId="7E2F7222" w14:textId="1C051592" w:rsidR="00E33EBC" w:rsidRPr="00E31C3E" w:rsidRDefault="00E33EBC" w:rsidP="00E33EBC">
      <w:pPr>
        <w:pStyle w:val="AdDagsorden"/>
        <w:numPr>
          <w:ilvl w:val="0"/>
          <w:numId w:val="0"/>
        </w:numPr>
        <w:ind w:left="720"/>
      </w:pPr>
    </w:p>
    <w:p w14:paraId="6528E4F6" w14:textId="11759152" w:rsidR="00A559C7" w:rsidRDefault="00A559C7" w:rsidP="00503B65">
      <w:pPr>
        <w:pStyle w:val="AdDagsorden"/>
        <w:numPr>
          <w:ilvl w:val="0"/>
          <w:numId w:val="15"/>
        </w:numPr>
        <w:rPr>
          <w:b/>
        </w:rPr>
      </w:pPr>
      <w:r>
        <w:rPr>
          <w:b/>
        </w:rPr>
        <w:t>Orienteringssager:</w:t>
      </w:r>
    </w:p>
    <w:p w14:paraId="5B454B28" w14:textId="4B91CEF5" w:rsidR="00A559C7" w:rsidRDefault="00503B65" w:rsidP="00A559C7">
      <w:pPr>
        <w:pStyle w:val="AdDagsorden"/>
        <w:numPr>
          <w:ilvl w:val="0"/>
          <w:numId w:val="0"/>
        </w:numPr>
        <w:ind w:left="720"/>
        <w:rPr>
          <w:b/>
        </w:rPr>
      </w:pPr>
      <w:r>
        <w:rPr>
          <w:b/>
        </w:rPr>
        <w:t>Velux kernegruppeopslag</w:t>
      </w:r>
    </w:p>
    <w:p w14:paraId="4080771A" w14:textId="7F6EA2F0" w:rsidR="00A559C7" w:rsidRDefault="00503B65" w:rsidP="00A559C7">
      <w:pPr>
        <w:pStyle w:val="AdDagsorden"/>
        <w:numPr>
          <w:ilvl w:val="0"/>
          <w:numId w:val="0"/>
        </w:numPr>
        <w:ind w:left="720"/>
        <w:rPr>
          <w:bCs/>
        </w:rPr>
      </w:pPr>
      <w:r>
        <w:rPr>
          <w:bCs/>
        </w:rPr>
        <w:t>Pga</w:t>
      </w:r>
      <w:r w:rsidR="00956656">
        <w:rPr>
          <w:bCs/>
        </w:rPr>
        <w:t>.</w:t>
      </w:r>
      <w:r>
        <w:rPr>
          <w:bCs/>
        </w:rPr>
        <w:t xml:space="preserve"> ny proces hos Velux foreslås en udvidelse af internt bedømmelsesudvalg </w:t>
      </w:r>
      <w:proofErr w:type="spellStart"/>
      <w:r>
        <w:rPr>
          <w:bCs/>
        </w:rPr>
        <w:t>ift</w:t>
      </w:r>
      <w:proofErr w:type="spellEnd"/>
      <w:r>
        <w:rPr>
          <w:bCs/>
        </w:rPr>
        <w:t xml:space="preserve"> tidligere</w:t>
      </w:r>
      <w:r w:rsidR="00956656">
        <w:rPr>
          <w:bCs/>
        </w:rPr>
        <w:t xml:space="preserve">. AH og TB er med som hidtil, </w:t>
      </w:r>
      <w:r w:rsidR="00F26C11">
        <w:rPr>
          <w:bCs/>
        </w:rPr>
        <w:t>yderligere medlemmer af</w:t>
      </w:r>
      <w:r w:rsidR="00956656">
        <w:rPr>
          <w:bCs/>
        </w:rPr>
        <w:t xml:space="preserve"> udvalget</w:t>
      </w:r>
      <w:r w:rsidR="00F26C11">
        <w:rPr>
          <w:bCs/>
        </w:rPr>
        <w:t xml:space="preserve"> vil blive udpeget</w:t>
      </w:r>
      <w:r w:rsidR="00956656">
        <w:rPr>
          <w:bCs/>
        </w:rPr>
        <w:t>. Intern ansøgningsdeadline er 14. september. Det foreslås at afholde møde om de indkomne ansøgninger onsdag d. 20. september</w:t>
      </w:r>
      <w:r w:rsidR="00F26C11">
        <w:rPr>
          <w:bCs/>
        </w:rPr>
        <w:t xml:space="preserve"> evt. fulgt op af spørgsmål til interessetilkendegivelserne inden endelig beslutning tages</w:t>
      </w:r>
      <w:r w:rsidR="00956656">
        <w:rPr>
          <w:bCs/>
        </w:rPr>
        <w:t>. Instituttet må indsende én fuld ansøgning.</w:t>
      </w:r>
    </w:p>
    <w:p w14:paraId="61469C25" w14:textId="2C1D9D90" w:rsidR="00F97121" w:rsidRPr="00F97121" w:rsidRDefault="00F97121" w:rsidP="00A559C7">
      <w:pPr>
        <w:pStyle w:val="AdDagsorden"/>
        <w:numPr>
          <w:ilvl w:val="0"/>
          <w:numId w:val="0"/>
        </w:numPr>
        <w:ind w:left="720"/>
        <w:rPr>
          <w:b/>
        </w:rPr>
      </w:pPr>
      <w:r w:rsidRPr="00F97121">
        <w:rPr>
          <w:b/>
        </w:rPr>
        <w:t>Ansøgning</w:t>
      </w:r>
      <w:r w:rsidR="00503B65">
        <w:rPr>
          <w:b/>
        </w:rPr>
        <w:t xml:space="preserve"> om</w:t>
      </w:r>
      <w:r w:rsidRPr="00F97121">
        <w:rPr>
          <w:b/>
        </w:rPr>
        <w:t xml:space="preserve"> gæsteforelæsning</w:t>
      </w:r>
    </w:p>
    <w:p w14:paraId="65BC13D9" w14:textId="4FB3B111" w:rsidR="00F97121" w:rsidRDefault="00503B65" w:rsidP="00A559C7">
      <w:pPr>
        <w:pStyle w:val="AdDagsorden"/>
        <w:numPr>
          <w:ilvl w:val="0"/>
          <w:numId w:val="0"/>
        </w:numPr>
        <w:ind w:left="720"/>
        <w:rPr>
          <w:bCs/>
        </w:rPr>
      </w:pPr>
      <w:r>
        <w:rPr>
          <w:bCs/>
        </w:rPr>
        <w:t>En</w:t>
      </w:r>
      <w:r w:rsidR="00F97121">
        <w:rPr>
          <w:bCs/>
        </w:rPr>
        <w:t xml:space="preserve"> ansøgning modtaget </w:t>
      </w:r>
      <w:r>
        <w:rPr>
          <w:bCs/>
        </w:rPr>
        <w:t xml:space="preserve">med to forelæsere </w:t>
      </w:r>
      <w:r w:rsidR="00F97121">
        <w:rPr>
          <w:bCs/>
        </w:rPr>
        <w:t>siden sidste møde</w:t>
      </w:r>
      <w:r>
        <w:rPr>
          <w:bCs/>
        </w:rPr>
        <w:t>. Den ene blev godkendt.</w:t>
      </w:r>
    </w:p>
    <w:p w14:paraId="34061925" w14:textId="3FE44726" w:rsidR="00F97121" w:rsidRPr="00F97121" w:rsidRDefault="00503B65" w:rsidP="00A559C7">
      <w:pPr>
        <w:pStyle w:val="AdDagsorden"/>
        <w:numPr>
          <w:ilvl w:val="0"/>
          <w:numId w:val="0"/>
        </w:numPr>
        <w:ind w:left="720"/>
        <w:rPr>
          <w:b/>
        </w:rPr>
      </w:pPr>
      <w:r>
        <w:rPr>
          <w:b/>
        </w:rPr>
        <w:t>Forskningens dag nyt årshjul</w:t>
      </w:r>
    </w:p>
    <w:p w14:paraId="15A96C96" w14:textId="079985B0" w:rsidR="00F97121" w:rsidRPr="00A559C7" w:rsidRDefault="00503B65" w:rsidP="00A559C7">
      <w:pPr>
        <w:pStyle w:val="AdDagsorden"/>
        <w:numPr>
          <w:ilvl w:val="0"/>
          <w:numId w:val="0"/>
        </w:numPr>
        <w:ind w:left="720"/>
        <w:rPr>
          <w:bCs/>
        </w:rPr>
      </w:pPr>
      <w:r>
        <w:rPr>
          <w:bCs/>
        </w:rPr>
        <w:t xml:space="preserve">Ledelsen har diskuteret et nyt årshjul for </w:t>
      </w:r>
      <w:proofErr w:type="spellStart"/>
      <w:r>
        <w:rPr>
          <w:bCs/>
        </w:rPr>
        <w:t>hhv</w:t>
      </w:r>
      <w:proofErr w:type="spellEnd"/>
      <w:r>
        <w:rPr>
          <w:bCs/>
        </w:rPr>
        <w:t xml:space="preserve"> Undervisningens og Forskningens dag</w:t>
      </w:r>
      <w:r w:rsidR="007A4942">
        <w:rPr>
          <w:bCs/>
        </w:rPr>
        <w:t>.</w:t>
      </w:r>
      <w:r w:rsidR="00F26C11">
        <w:rPr>
          <w:bCs/>
        </w:rPr>
        <w:t xml:space="preserve"> Det foreslås at Forskningens dag lægges i slutningen af forårssemestret.</w:t>
      </w:r>
    </w:p>
    <w:p w14:paraId="1743D1E8" w14:textId="77777777" w:rsidR="00A559C7" w:rsidRDefault="00A559C7" w:rsidP="00A559C7">
      <w:pPr>
        <w:pStyle w:val="AdDagsorden"/>
        <w:numPr>
          <w:ilvl w:val="0"/>
          <w:numId w:val="0"/>
        </w:numPr>
        <w:ind w:left="720"/>
        <w:rPr>
          <w:b/>
        </w:rPr>
      </w:pPr>
    </w:p>
    <w:p w14:paraId="7B4C87FA" w14:textId="6CE48EB6" w:rsidR="00063F23" w:rsidRDefault="00063F23" w:rsidP="00503B65">
      <w:pPr>
        <w:pStyle w:val="AdDagsorden"/>
        <w:numPr>
          <w:ilvl w:val="0"/>
          <w:numId w:val="15"/>
        </w:numPr>
        <w:rPr>
          <w:b/>
        </w:rPr>
      </w:pPr>
      <w:proofErr w:type="gramStart"/>
      <w:r w:rsidRPr="00261210">
        <w:rPr>
          <w:b/>
        </w:rPr>
        <w:t>Ph.d. området</w:t>
      </w:r>
      <w:proofErr w:type="gramEnd"/>
      <w:r w:rsidR="00F568A6">
        <w:rPr>
          <w:b/>
        </w:rPr>
        <w:t xml:space="preserve"> </w:t>
      </w:r>
      <w:proofErr w:type="spellStart"/>
      <w:r w:rsidR="00F568A6">
        <w:rPr>
          <w:b/>
        </w:rPr>
        <w:t>inkl</w:t>
      </w:r>
      <w:proofErr w:type="spellEnd"/>
      <w:r w:rsidR="00F568A6">
        <w:rPr>
          <w:b/>
        </w:rPr>
        <w:t xml:space="preserve"> information fra ph.d. koordinator</w:t>
      </w:r>
    </w:p>
    <w:p w14:paraId="772081F6" w14:textId="7F985A9A" w:rsidR="00233A1C" w:rsidRPr="00F97121" w:rsidRDefault="00F26C11" w:rsidP="00F26C11">
      <w:pPr>
        <w:pStyle w:val="AdDagsorden"/>
        <w:numPr>
          <w:ilvl w:val="0"/>
          <w:numId w:val="0"/>
        </w:numPr>
        <w:ind w:left="720"/>
        <w:rPr>
          <w:bCs/>
        </w:rPr>
      </w:pPr>
      <w:r>
        <w:rPr>
          <w:bCs/>
        </w:rPr>
        <w:t>Tre nye ph.d.-studerende er startet 1. september.</w:t>
      </w:r>
    </w:p>
    <w:p w14:paraId="42098BFD" w14:textId="0FDBFF09" w:rsidR="00063F23" w:rsidRDefault="00063F23" w:rsidP="00503B65">
      <w:pPr>
        <w:pStyle w:val="AdDagsorden"/>
        <w:numPr>
          <w:ilvl w:val="1"/>
          <w:numId w:val="15"/>
        </w:numPr>
        <w:rPr>
          <w:i/>
        </w:rPr>
      </w:pPr>
      <w:r w:rsidRPr="00CA2864">
        <w:rPr>
          <w:i/>
        </w:rPr>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42F7B534" w14:textId="091A48B0" w:rsidR="002A0F14" w:rsidRDefault="00996D17" w:rsidP="00E33EBC">
      <w:pPr>
        <w:pStyle w:val="Opstilling-punkttegn"/>
      </w:pPr>
      <w:proofErr w:type="spellStart"/>
      <w:r>
        <w:t>ThB</w:t>
      </w:r>
      <w:proofErr w:type="spellEnd"/>
      <w:r>
        <w:t xml:space="preserve"> har sammen med ledelsen </w:t>
      </w:r>
      <w:r w:rsidR="00F26C11">
        <w:t xml:space="preserve">og andre </w:t>
      </w:r>
      <w:r>
        <w:t>gennemgået og opdateret Ph.d. integration</w:t>
      </w:r>
      <w:r w:rsidR="004B743A">
        <w:t>sprogram</w:t>
      </w:r>
      <w:r>
        <w:t xml:space="preserve"> </w:t>
      </w:r>
      <w:r w:rsidR="004B743A">
        <w:t>samt</w:t>
      </w:r>
      <w:r>
        <w:t xml:space="preserve"> velkomst</w:t>
      </w:r>
      <w:r w:rsidR="004B743A">
        <w:t>brev</w:t>
      </w:r>
      <w:r w:rsidR="000E6193">
        <w:t>.</w:t>
      </w:r>
    </w:p>
    <w:p w14:paraId="0E2DFDE2" w14:textId="023AF82E" w:rsidR="00996D17" w:rsidRDefault="00996D17" w:rsidP="00E33EBC">
      <w:pPr>
        <w:pStyle w:val="Opstilling-punkttegn"/>
      </w:pPr>
      <w:r>
        <w:t>På næste koordinatormøde diskuteres udkast til Ph.d.</w:t>
      </w:r>
      <w:r w:rsidR="004B743A">
        <w:t>-regel</w:t>
      </w:r>
      <w:r>
        <w:t>håndbog</w:t>
      </w:r>
      <w:r w:rsidR="004B743A">
        <w:t xml:space="preserve"> samt forventninger til miljøskifte</w:t>
      </w:r>
      <w:r>
        <w:t>.</w:t>
      </w:r>
    </w:p>
    <w:p w14:paraId="5EBF2A9F" w14:textId="34992264" w:rsidR="002A0F14" w:rsidRDefault="002A0F14" w:rsidP="00F97121">
      <w:pPr>
        <w:pStyle w:val="Opstilling-punkttegn"/>
        <w:numPr>
          <w:ilvl w:val="0"/>
          <w:numId w:val="0"/>
        </w:numPr>
      </w:pPr>
    </w:p>
    <w:p w14:paraId="536D198D" w14:textId="77777777" w:rsidR="00D67973" w:rsidRPr="000772AD" w:rsidRDefault="00D67973" w:rsidP="00E33EBC">
      <w:pPr>
        <w:pStyle w:val="Opstilling-punkttegn"/>
        <w:numPr>
          <w:ilvl w:val="0"/>
          <w:numId w:val="0"/>
        </w:numPr>
        <w:ind w:left="1588" w:hanging="284"/>
        <w:rPr>
          <w:b/>
          <w:lang w:bidi="bo-CN"/>
        </w:rPr>
      </w:pPr>
    </w:p>
    <w:p w14:paraId="49D6AE6F" w14:textId="77777777" w:rsidR="00063F23" w:rsidRPr="00261210" w:rsidRDefault="00063F23" w:rsidP="00503B65">
      <w:pPr>
        <w:pStyle w:val="AdDagsorden"/>
        <w:numPr>
          <w:ilvl w:val="0"/>
          <w:numId w:val="15"/>
        </w:numPr>
        <w:rPr>
          <w:b/>
        </w:rPr>
      </w:pPr>
      <w:r w:rsidRPr="00261210">
        <w:rPr>
          <w:b/>
        </w:rPr>
        <w:t>Meddelelser</w:t>
      </w:r>
    </w:p>
    <w:p w14:paraId="3D908BC6" w14:textId="7E518C8F" w:rsidR="007C1F19" w:rsidRDefault="00063F23" w:rsidP="00503B65">
      <w:pPr>
        <w:pStyle w:val="AdDagsorden"/>
        <w:numPr>
          <w:ilvl w:val="1"/>
          <w:numId w:val="15"/>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325EB061" w14:textId="06747A31" w:rsidR="00E751D4" w:rsidRDefault="004B743A" w:rsidP="00A559C7">
      <w:pPr>
        <w:pStyle w:val="Opstilling-punkttegn"/>
        <w:numPr>
          <w:ilvl w:val="0"/>
          <w:numId w:val="16"/>
        </w:numPr>
        <w:tabs>
          <w:tab w:val="left" w:pos="1304"/>
        </w:tabs>
      </w:pPr>
      <w:r>
        <w:t>Forskerkollegie forventes implementeret på tværs af KU</w:t>
      </w:r>
      <w:r w:rsidR="00233A1C">
        <w:t>.</w:t>
      </w:r>
    </w:p>
    <w:p w14:paraId="4D90D455" w14:textId="2BB0A2B4" w:rsidR="00EC6F8E" w:rsidRDefault="00EC6F8E" w:rsidP="00A559C7">
      <w:pPr>
        <w:pStyle w:val="Opstilling-punkttegn"/>
        <w:numPr>
          <w:ilvl w:val="0"/>
          <w:numId w:val="16"/>
        </w:numPr>
        <w:tabs>
          <w:tab w:val="left" w:pos="1304"/>
        </w:tabs>
      </w:pPr>
      <w:r>
        <w:t xml:space="preserve">Fra </w:t>
      </w:r>
      <w:r w:rsidR="00880530">
        <w:t>FFU</w:t>
      </w:r>
      <w:r w:rsidR="002A0F14">
        <w:t>:</w:t>
      </w:r>
    </w:p>
    <w:p w14:paraId="24E874A8" w14:textId="6E36D1CB" w:rsidR="00233A1C" w:rsidRDefault="009751DA" w:rsidP="00E751D4">
      <w:pPr>
        <w:pStyle w:val="Opstilling-punkttegn"/>
        <w:numPr>
          <w:ilvl w:val="1"/>
          <w:numId w:val="16"/>
        </w:numPr>
        <w:tabs>
          <w:tab w:val="left" w:pos="1304"/>
        </w:tabs>
      </w:pPr>
      <w:r>
        <w:t xml:space="preserve">DMP er en stor arbejdsbyrde. </w:t>
      </w:r>
      <w:r w:rsidR="00321608">
        <w:t>TB</w:t>
      </w:r>
      <w:r>
        <w:t xml:space="preserve"> efterspurgte </w:t>
      </w:r>
      <w:r w:rsidR="004B743A">
        <w:t>eksempler på DMP</w:t>
      </w:r>
      <w:r>
        <w:t xml:space="preserve"> samt en </w:t>
      </w:r>
      <w:proofErr w:type="spellStart"/>
      <w:r>
        <w:t>off</w:t>
      </w:r>
      <w:proofErr w:type="spellEnd"/>
      <w:r>
        <w:t>-boarding plan</w:t>
      </w:r>
      <w:r w:rsidR="00233A1C">
        <w:t>.</w:t>
      </w:r>
    </w:p>
    <w:p w14:paraId="4F88AC78" w14:textId="50393551" w:rsidR="009751DA" w:rsidRDefault="009751DA" w:rsidP="00E751D4">
      <w:pPr>
        <w:pStyle w:val="Opstilling-punkttegn"/>
        <w:numPr>
          <w:ilvl w:val="1"/>
          <w:numId w:val="16"/>
        </w:numPr>
        <w:tabs>
          <w:tab w:val="left" w:pos="1304"/>
        </w:tabs>
      </w:pPr>
      <w:proofErr w:type="spellStart"/>
      <w:r>
        <w:t>HUMGlobal</w:t>
      </w:r>
      <w:proofErr w:type="spellEnd"/>
      <w:r>
        <w:t xml:space="preserve"> implementeres nu. FFU er styregruppe.</w:t>
      </w:r>
    </w:p>
    <w:p w14:paraId="6BCD537F" w14:textId="6E2E01CA" w:rsidR="009751DA" w:rsidRPr="009751DA" w:rsidRDefault="009751DA" w:rsidP="00E751D4">
      <w:pPr>
        <w:pStyle w:val="Opstilling-punkttegn"/>
        <w:numPr>
          <w:ilvl w:val="1"/>
          <w:numId w:val="16"/>
        </w:numPr>
        <w:tabs>
          <w:tab w:val="left" w:pos="1304"/>
        </w:tabs>
      </w:pPr>
      <w:r w:rsidRPr="009751DA">
        <w:t xml:space="preserve">KUB ang. trimningslisten VILF orienterer lokale FU om opgaven med at indhente lokale forslag til </w:t>
      </w:r>
      <w:r w:rsidR="004B743A">
        <w:t xml:space="preserve">nye </w:t>
      </w:r>
      <w:r w:rsidR="004B743A">
        <w:lastRenderedPageBreak/>
        <w:t>tidsskrifter</w:t>
      </w:r>
      <w:r w:rsidRPr="009751DA">
        <w:t xml:space="preserve"> og opsigelser</w:t>
      </w:r>
      <w:r w:rsidR="004B743A">
        <w:t>. Gennemgang af listen vil fremover være fast punkt på mødte i juni.</w:t>
      </w:r>
      <w:r w:rsidRPr="009751DA">
        <w:t xml:space="preserve"> </w:t>
      </w:r>
    </w:p>
    <w:p w14:paraId="2A089B38" w14:textId="3C391E89" w:rsidR="009751DA" w:rsidRDefault="009751DA" w:rsidP="00E751D4">
      <w:pPr>
        <w:pStyle w:val="Opstilling-punkttegn"/>
        <w:numPr>
          <w:ilvl w:val="1"/>
          <w:numId w:val="16"/>
        </w:numPr>
        <w:tabs>
          <w:tab w:val="left" w:pos="1304"/>
        </w:tabs>
      </w:pPr>
      <w:r w:rsidRPr="009751DA">
        <w:t xml:space="preserve">Netværk for Unge Forskningsledere er annonceret i </w:t>
      </w:r>
      <w:proofErr w:type="spellStart"/>
      <w:r w:rsidRPr="009751DA">
        <w:t>HumNyt</w:t>
      </w:r>
      <w:proofErr w:type="spellEnd"/>
      <w:r w:rsidRPr="009751DA">
        <w:t xml:space="preserve"> og starter snart.</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503B65">
      <w:pPr>
        <w:pStyle w:val="Opstilling-punkttegn"/>
        <w:numPr>
          <w:ilvl w:val="1"/>
          <w:numId w:val="15"/>
        </w:numPr>
        <w:rPr>
          <w:i/>
          <w:iCs/>
        </w:rPr>
      </w:pPr>
      <w:r w:rsidRPr="00BD258B">
        <w:rPr>
          <w:i/>
          <w:iCs/>
        </w:rPr>
        <w:t>Ansøgninger</w:t>
      </w:r>
    </w:p>
    <w:p w14:paraId="1A20AA4D" w14:textId="77777777" w:rsidR="00996D17" w:rsidRDefault="00996D17" w:rsidP="003F2A36">
      <w:pPr>
        <w:pStyle w:val="Opstilling-punkttegn"/>
      </w:pPr>
      <w:proofErr w:type="spellStart"/>
      <w:r>
        <w:t>Èn</w:t>
      </w:r>
      <w:proofErr w:type="spellEnd"/>
      <w:r>
        <w:t xml:space="preserve"> Inge Lehmann ansøgning</w:t>
      </w:r>
    </w:p>
    <w:p w14:paraId="2D37FD52" w14:textId="698FEE75" w:rsidR="00F46878" w:rsidRDefault="00996D17" w:rsidP="003F2A36">
      <w:pPr>
        <w:pStyle w:val="Opstilling-punkttegn"/>
      </w:pPr>
      <w:proofErr w:type="spellStart"/>
      <w:r>
        <w:t>Èn</w:t>
      </w:r>
      <w:proofErr w:type="spellEnd"/>
      <w:r>
        <w:t xml:space="preserve"> ansøgning til DFF Forskeruddannelse udenfor universiteterne</w:t>
      </w:r>
      <w:r w:rsidR="00F46878">
        <w:t>.</w:t>
      </w:r>
    </w:p>
    <w:p w14:paraId="49066D62" w14:textId="77777777" w:rsidR="00063F23" w:rsidRPr="00DF02C8" w:rsidRDefault="00063F23" w:rsidP="00063F23">
      <w:pPr>
        <w:pStyle w:val="Listeafsnit"/>
      </w:pPr>
    </w:p>
    <w:p w14:paraId="76348C90" w14:textId="265E1FC1" w:rsidR="007C1F19" w:rsidRPr="002F323F" w:rsidRDefault="00063F23" w:rsidP="00503B65">
      <w:pPr>
        <w:pStyle w:val="AdDagsorden"/>
        <w:numPr>
          <w:ilvl w:val="1"/>
          <w:numId w:val="15"/>
        </w:numPr>
        <w:rPr>
          <w:i/>
        </w:rPr>
      </w:pPr>
      <w:r w:rsidRPr="00CA2864">
        <w:rPr>
          <w:i/>
        </w:rPr>
        <w:t>Bevillinger</w:t>
      </w:r>
    </w:p>
    <w:p w14:paraId="68A55B8A" w14:textId="61E79A02" w:rsidR="00E751D4" w:rsidRPr="00CB35EC" w:rsidRDefault="00A63FDE" w:rsidP="003273F3">
      <w:pPr>
        <w:pStyle w:val="Opstilling-punkttegn"/>
      </w:pPr>
      <w:r>
        <w:t>Intet nyt</w:t>
      </w:r>
      <w:r w:rsidR="00E751D4">
        <w:t>.</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503B65">
      <w:pPr>
        <w:pStyle w:val="AdDagsorden"/>
        <w:numPr>
          <w:ilvl w:val="1"/>
          <w:numId w:val="15"/>
        </w:numPr>
        <w:rPr>
          <w:i/>
        </w:rPr>
      </w:pPr>
      <w:r w:rsidRPr="00CA2864">
        <w:rPr>
          <w:i/>
        </w:rPr>
        <w:t>Information fra medlemmer</w:t>
      </w:r>
    </w:p>
    <w:p w14:paraId="78CFA723" w14:textId="727B80FF" w:rsidR="00311CFB" w:rsidRDefault="00233A1C" w:rsidP="00311CFB">
      <w:pPr>
        <w:pStyle w:val="Opstilling-punkttegn"/>
        <w:numPr>
          <w:ilvl w:val="0"/>
          <w:numId w:val="0"/>
        </w:numPr>
        <w:ind w:left="1364"/>
      </w:pPr>
      <w:r>
        <w:t>Intet at bemærke</w:t>
      </w:r>
      <w:r w:rsidR="00977FE0">
        <w:t>.</w:t>
      </w:r>
    </w:p>
    <w:p w14:paraId="5A93C75C" w14:textId="77777777" w:rsidR="00F46878" w:rsidRDefault="00F46878" w:rsidP="00311CFB">
      <w:pPr>
        <w:pStyle w:val="Opstilling-punkttegn"/>
        <w:numPr>
          <w:ilvl w:val="0"/>
          <w:numId w:val="0"/>
        </w:numPr>
        <w:ind w:left="1364"/>
      </w:pPr>
    </w:p>
    <w:p w14:paraId="6745BA88" w14:textId="2E0A17F7" w:rsidR="007706D7" w:rsidRPr="00261210" w:rsidRDefault="007706D7" w:rsidP="00503B65">
      <w:pPr>
        <w:pStyle w:val="AdDagsorden"/>
        <w:numPr>
          <w:ilvl w:val="0"/>
          <w:numId w:val="15"/>
        </w:numPr>
        <w:rPr>
          <w:b/>
        </w:rPr>
      </w:pPr>
      <w:r>
        <w:rPr>
          <w:b/>
        </w:rPr>
        <w:t>Evt.</w:t>
      </w:r>
    </w:p>
    <w:p w14:paraId="7165C98F" w14:textId="44A24816" w:rsidR="004F1CF7" w:rsidRDefault="009768F5" w:rsidP="009768F5">
      <w:pPr>
        <w:pStyle w:val="AdDagsorden"/>
        <w:numPr>
          <w:ilvl w:val="0"/>
          <w:numId w:val="0"/>
        </w:numPr>
        <w:ind w:left="360"/>
        <w:rPr>
          <w:szCs w:val="24"/>
        </w:rPr>
      </w:pPr>
      <w:proofErr w:type="spellStart"/>
      <w:r>
        <w:rPr>
          <w:szCs w:val="24"/>
        </w:rPr>
        <w:t>ThB</w:t>
      </w:r>
      <w:proofErr w:type="spellEnd"/>
      <w:r>
        <w:rPr>
          <w:szCs w:val="24"/>
        </w:rPr>
        <w:t xml:space="preserve"> er ny suppleant for KU’s Praksisudvalg</w:t>
      </w:r>
      <w:r w:rsidR="004F1CF7">
        <w:rPr>
          <w:szCs w:val="24"/>
        </w:rPr>
        <w:t>.</w:t>
      </w:r>
    </w:p>
    <w:p w14:paraId="421D3EE7" w14:textId="0235A251" w:rsidR="009768F5" w:rsidRPr="00620875" w:rsidRDefault="009768F5" w:rsidP="009768F5">
      <w:pPr>
        <w:pStyle w:val="AdDagsorden"/>
        <w:numPr>
          <w:ilvl w:val="0"/>
          <w:numId w:val="0"/>
        </w:numPr>
        <w:ind w:left="360"/>
        <w:rPr>
          <w:szCs w:val="24"/>
        </w:rPr>
      </w:pPr>
      <w:r>
        <w:rPr>
          <w:szCs w:val="24"/>
        </w:rPr>
        <w:t>AB ønsker en diskussion af udfordringer med Open Access. Hvordan kan man understøtte det? Punktet tages op på et senere møde. TB nævnte at det også skal diskuteres i FFU.</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551146B4" w:rsidR="00063F23" w:rsidRPr="00922749" w:rsidRDefault="006021EE" w:rsidP="007706D7">
      <w:pPr>
        <w:pStyle w:val="AdDagsorden"/>
        <w:numPr>
          <w:ilvl w:val="0"/>
          <w:numId w:val="0"/>
        </w:numPr>
        <w:ind w:left="851" w:hanging="851"/>
      </w:pPr>
      <w:r>
        <w:t xml:space="preserve">Mødet slut kl. </w:t>
      </w:r>
      <w:r w:rsidR="003404F8">
        <w:t>12:0</w:t>
      </w:r>
      <w:r w:rsidR="009768F5">
        <w:t>5</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1684" w14:textId="77777777" w:rsidR="007D340B" w:rsidRDefault="007D340B">
      <w:r>
        <w:separator/>
      </w:r>
    </w:p>
  </w:endnote>
  <w:endnote w:type="continuationSeparator" w:id="0">
    <w:p w14:paraId="15ACAC64" w14:textId="77777777" w:rsidR="007D340B" w:rsidRDefault="007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DEEC" w14:textId="77777777" w:rsidR="007D340B" w:rsidRDefault="007D340B">
      <w:r>
        <w:separator/>
      </w:r>
    </w:p>
  </w:footnote>
  <w:footnote w:type="continuationSeparator" w:id="0">
    <w:p w14:paraId="29010413" w14:textId="77777777" w:rsidR="007D340B" w:rsidRDefault="007D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6F799D8D" w:rsidR="00A671FB" w:rsidRPr="00870DC5" w:rsidRDefault="00922749"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6F799D8D"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2" w:name="SD_OFF_Line1"/>
          <w:r>
            <w:t>KØBENHAVNS UNIVERSITET</w:t>
          </w:r>
          <w:bookmarkEnd w:id="12"/>
        </w:p>
        <w:p w14:paraId="4C2DA855" w14:textId="77777777" w:rsidR="0009038A" w:rsidRPr="0009038A" w:rsidRDefault="00922749" w:rsidP="0009038A">
          <w:pPr>
            <w:pStyle w:val="Template-Hoved2"/>
          </w:pPr>
          <w:bookmarkStart w:id="13" w:name="SD_OFF_Line3"/>
          <w:r>
            <w:t>INSTITUT FOR TVÆRKULTURELLE OG REGIONALE STUDIER</w:t>
          </w:r>
          <w:bookmarkEnd w:id="13"/>
        </w:p>
      </w:tc>
    </w:tr>
  </w:tbl>
  <w:p w14:paraId="1C98CA85" w14:textId="77777777" w:rsidR="00A671FB" w:rsidRDefault="00922749" w:rsidP="00036D0A">
    <w:bookmarkStart w:id="14" w:name="SD_Minutes"/>
    <w:bookmarkEnd w:id="14"/>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5" w:name="SD_USR_Afdeling"/>
                          <w:bookmarkEnd w:id="15"/>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6"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6"/>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7" w:name="SD_LAN_Telefon"/>
                          <w:bookmarkStart w:id="18" w:name="HIF_SD_USR_Telefon"/>
                          <w:r w:rsidRPr="00922749">
                            <w:t>Tlf</w:t>
                          </w:r>
                          <w:bookmarkEnd w:id="17"/>
                          <w:r w:rsidR="00A671FB" w:rsidRPr="00922749">
                            <w:tab/>
                          </w:r>
                          <w:bookmarkStart w:id="19" w:name="SD_LAN_PhonePrefix"/>
                          <w:bookmarkEnd w:id="19"/>
                          <w:r w:rsidR="00A671FB" w:rsidRPr="00922749">
                            <w:t xml:space="preserve"> </w:t>
                          </w:r>
                          <w:bookmarkStart w:id="20" w:name="SD_USR_Telefon"/>
                          <w:r w:rsidRPr="00922749">
                            <w:t>35 32 89 00</w:t>
                          </w:r>
                          <w:bookmarkEnd w:id="20"/>
                        </w:p>
                        <w:p w14:paraId="4CA63B93" w14:textId="77777777" w:rsidR="00A671FB" w:rsidRPr="00A963A0" w:rsidRDefault="00A671FB" w:rsidP="004671D9">
                          <w:pPr>
                            <w:pStyle w:val="Template-AfsenderinfoAllcaps"/>
                            <w:rPr>
                              <w:lang w:val="en-US"/>
                            </w:rPr>
                          </w:pPr>
                          <w:bookmarkStart w:id="21" w:name="HIF_SD_USR_DirectPhone"/>
                          <w:bookmarkEnd w:id="18"/>
                          <w:r w:rsidRPr="00A963A0">
                            <w:rPr>
                              <w:lang w:val="en-US"/>
                            </w:rPr>
                            <w:t>DIR</w:t>
                          </w:r>
                          <w:r w:rsidRPr="00A963A0">
                            <w:rPr>
                              <w:lang w:val="en-US"/>
                            </w:rPr>
                            <w:tab/>
                          </w:r>
                          <w:bookmarkStart w:id="22" w:name="SD_LAN_PhonePrefix_N1"/>
                          <w:bookmarkEnd w:id="22"/>
                          <w:r w:rsidRPr="00A963A0">
                            <w:rPr>
                              <w:lang w:val="en-US"/>
                            </w:rPr>
                            <w:t xml:space="preserve"> </w:t>
                          </w:r>
                          <w:bookmarkStart w:id="23" w:name="SD_USR_DirectPhone"/>
                          <w:r w:rsidRPr="00A963A0">
                            <w:rPr>
                              <w:lang w:val="en-US"/>
                            </w:rPr>
                            <w:t xml:space="preserve"> </w:t>
                          </w:r>
                          <w:bookmarkEnd w:id="23"/>
                        </w:p>
                        <w:p w14:paraId="20484169" w14:textId="77777777" w:rsidR="00A671FB" w:rsidRPr="00922749" w:rsidRDefault="00A671FB" w:rsidP="004671D9">
                          <w:pPr>
                            <w:pStyle w:val="Template-AfsenderinfoAllcaps"/>
                            <w:rPr>
                              <w:vanish/>
                              <w:lang w:val="en-US"/>
                            </w:rPr>
                          </w:pPr>
                          <w:bookmarkStart w:id="24" w:name="HIF_SD_USR_Telefax"/>
                          <w:bookmarkEnd w:id="21"/>
                          <w:r w:rsidRPr="00922749">
                            <w:rPr>
                              <w:vanish/>
                              <w:lang w:val="en-US"/>
                            </w:rPr>
                            <w:t>FAX</w:t>
                          </w:r>
                          <w:r w:rsidRPr="00922749">
                            <w:rPr>
                              <w:vanish/>
                              <w:lang w:val="en-US"/>
                            </w:rPr>
                            <w:tab/>
                          </w:r>
                          <w:bookmarkStart w:id="25" w:name="SD_LAN_PhonePrefix_N2"/>
                          <w:bookmarkEnd w:id="25"/>
                          <w:r w:rsidRPr="00922749">
                            <w:rPr>
                              <w:vanish/>
                              <w:lang w:val="en-US"/>
                            </w:rPr>
                            <w:t xml:space="preserve"> </w:t>
                          </w:r>
                          <w:bookmarkStart w:id="26" w:name="SD_USR_Telefax"/>
                          <w:bookmarkEnd w:id="26"/>
                        </w:p>
                        <w:p w14:paraId="0F021CCF" w14:textId="77777777" w:rsidR="00A671FB" w:rsidRPr="00E7157A" w:rsidRDefault="00A671FB" w:rsidP="004671D9">
                          <w:pPr>
                            <w:pStyle w:val="Template-AfsenderinfoAllcaps"/>
                            <w:rPr>
                              <w:lang w:val="en-US"/>
                            </w:rPr>
                          </w:pPr>
                          <w:bookmarkStart w:id="27" w:name="HIF_SD_USR_Mobile"/>
                          <w:bookmarkEnd w:id="24"/>
                          <w:r w:rsidRPr="00E7157A">
                            <w:rPr>
                              <w:lang w:val="en-US"/>
                            </w:rPr>
                            <w:t>MOB</w:t>
                          </w:r>
                          <w:r w:rsidRPr="00E7157A">
                            <w:rPr>
                              <w:lang w:val="en-US"/>
                            </w:rPr>
                            <w:tab/>
                          </w:r>
                          <w:bookmarkStart w:id="28" w:name="SD_LAN_PhonePrefix_N3"/>
                          <w:bookmarkEnd w:id="28"/>
                          <w:r w:rsidRPr="00E7157A">
                            <w:rPr>
                              <w:lang w:val="en-US"/>
                            </w:rPr>
                            <w:t xml:space="preserve"> </w:t>
                          </w:r>
                          <w:bookmarkStart w:id="29" w:name="SD_USR_Mobile"/>
                          <w:r w:rsidR="00922749" w:rsidRPr="00E7157A">
                            <w:rPr>
                              <w:lang w:val="en-US"/>
                            </w:rPr>
                            <w:t>28 60 46 45</w:t>
                          </w:r>
                          <w:bookmarkEnd w:id="29"/>
                        </w:p>
                        <w:bookmarkEnd w:id="27"/>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0" w:name="SD_USR_Email"/>
                          <w:bookmarkStart w:id="31" w:name="HIF_SD_USR_Email"/>
                          <w:r w:rsidRPr="00E7157A">
                            <w:rPr>
                              <w:lang w:val="en-US"/>
                            </w:rPr>
                            <w:t>charlott@hum.ku.dk</w:t>
                          </w:r>
                          <w:bookmarkEnd w:id="30"/>
                        </w:p>
                        <w:p w14:paraId="5E845E80" w14:textId="77777777" w:rsidR="00A671FB" w:rsidRPr="00E7157A" w:rsidRDefault="00922749" w:rsidP="004671D9">
                          <w:pPr>
                            <w:pStyle w:val="Template-Afsenderinfo"/>
                            <w:rPr>
                              <w:lang w:val="en-US"/>
                            </w:rPr>
                          </w:pPr>
                          <w:bookmarkStart w:id="32" w:name="SD_USR_Web"/>
                          <w:bookmarkStart w:id="33" w:name="HIF_SD_USR_Web"/>
                          <w:bookmarkEnd w:id="31"/>
                          <w:r w:rsidRPr="00E7157A">
                            <w:rPr>
                              <w:lang w:val="en-US"/>
                            </w:rPr>
                            <w:t>www.tors.ku.dk</w:t>
                          </w:r>
                          <w:bookmarkEnd w:id="32"/>
                        </w:p>
                        <w:bookmarkEnd w:id="33"/>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4" w:name="HIF_SD_USR_Initials"/>
                          <w:r w:rsidRPr="00E7157A">
                            <w:rPr>
                              <w:vanish/>
                              <w:lang w:val="en-US"/>
                            </w:rPr>
                            <w:t xml:space="preserve">ReF: </w:t>
                          </w:r>
                          <w:bookmarkStart w:id="35" w:name="SD_USR_Initials"/>
                          <w:bookmarkEnd w:id="35"/>
                        </w:p>
                        <w:p w14:paraId="69649522" w14:textId="77777777" w:rsidR="00A671FB" w:rsidRPr="00922749" w:rsidRDefault="00922749" w:rsidP="004671D9">
                          <w:pPr>
                            <w:pStyle w:val="Template-AfsenderinfoAllcaps"/>
                            <w:rPr>
                              <w:vanish/>
                            </w:rPr>
                          </w:pPr>
                          <w:bookmarkStart w:id="36" w:name="SD_LAN_Sag"/>
                          <w:bookmarkStart w:id="37" w:name="HIF_SD_FLD_Sagsnummer"/>
                          <w:bookmarkEnd w:id="34"/>
                          <w:r>
                            <w:rPr>
                              <w:vanish/>
                            </w:rPr>
                            <w:t>Sag</w:t>
                          </w:r>
                          <w:bookmarkEnd w:id="36"/>
                          <w:r w:rsidR="00A671FB" w:rsidRPr="00922749">
                            <w:rPr>
                              <w:vanish/>
                            </w:rPr>
                            <w:t xml:space="preserve">: </w:t>
                          </w:r>
                          <w:bookmarkStart w:id="38" w:name="SD_FLD_Sagsnummer"/>
                          <w:bookmarkEnd w:id="38"/>
                        </w:p>
                        <w:p w14:paraId="52BA2ED7" w14:textId="77777777" w:rsidR="00A671FB" w:rsidRPr="00BB281E" w:rsidRDefault="00922749" w:rsidP="004671D9">
                          <w:pPr>
                            <w:pStyle w:val="Template-Afsenderinfo"/>
                          </w:pPr>
                          <w:bookmarkStart w:id="39" w:name="SD_LAN_SagsnrOplyses"/>
                          <w:r>
                            <w:rPr>
                              <w:vanish/>
                            </w:rPr>
                            <w:t>Sagsnr. oplyses ved henv.</w:t>
                          </w:r>
                          <w:bookmarkEnd w:id="39"/>
                          <w:r w:rsidR="00A671FB" w:rsidRPr="00922749">
                            <w:rPr>
                              <w:vanish/>
                            </w:rPr>
                            <w:t xml:space="preserve"> </w:t>
                          </w:r>
                          <w:bookmarkEnd w:id="37"/>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0" w:name="SD_USR_Afdeling"/>
                    <w:bookmarkEnd w:id="40"/>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1"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1"/>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2" w:name="SD_LAN_Telefon"/>
                    <w:bookmarkStart w:id="43" w:name="HIF_SD_USR_Telefon"/>
                    <w:r w:rsidRPr="00922749">
                      <w:t>Tlf</w:t>
                    </w:r>
                    <w:bookmarkEnd w:id="42"/>
                    <w:r w:rsidR="00A671FB" w:rsidRPr="00922749">
                      <w:tab/>
                    </w:r>
                    <w:bookmarkStart w:id="44" w:name="SD_LAN_PhonePrefix"/>
                    <w:bookmarkEnd w:id="44"/>
                    <w:r w:rsidR="00A671FB" w:rsidRPr="00922749">
                      <w:t xml:space="preserve"> </w:t>
                    </w:r>
                    <w:bookmarkStart w:id="45" w:name="SD_USR_Telefon"/>
                    <w:r w:rsidRPr="00922749">
                      <w:t>35 32 89 00</w:t>
                    </w:r>
                    <w:bookmarkEnd w:id="45"/>
                  </w:p>
                  <w:p w14:paraId="4CA63B93" w14:textId="77777777" w:rsidR="00A671FB" w:rsidRPr="00A963A0" w:rsidRDefault="00A671FB" w:rsidP="004671D9">
                    <w:pPr>
                      <w:pStyle w:val="Template-AfsenderinfoAllcaps"/>
                      <w:rPr>
                        <w:lang w:val="en-US"/>
                      </w:rPr>
                    </w:pPr>
                    <w:bookmarkStart w:id="46" w:name="HIF_SD_USR_DirectPhone"/>
                    <w:bookmarkEnd w:id="43"/>
                    <w:r w:rsidRPr="00A963A0">
                      <w:rPr>
                        <w:lang w:val="en-US"/>
                      </w:rPr>
                      <w:t>DIR</w:t>
                    </w:r>
                    <w:r w:rsidRPr="00A963A0">
                      <w:rPr>
                        <w:lang w:val="en-US"/>
                      </w:rPr>
                      <w:tab/>
                    </w:r>
                    <w:bookmarkStart w:id="47" w:name="SD_LAN_PhonePrefix_N1"/>
                    <w:bookmarkEnd w:id="47"/>
                    <w:r w:rsidRPr="00A963A0">
                      <w:rPr>
                        <w:lang w:val="en-US"/>
                      </w:rPr>
                      <w:t xml:space="preserve"> </w:t>
                    </w:r>
                    <w:bookmarkStart w:id="48" w:name="SD_USR_DirectPhone"/>
                    <w:r w:rsidRPr="00A963A0">
                      <w:rPr>
                        <w:lang w:val="en-US"/>
                      </w:rPr>
                      <w:t xml:space="preserve"> </w:t>
                    </w:r>
                    <w:bookmarkEnd w:id="48"/>
                  </w:p>
                  <w:p w14:paraId="20484169" w14:textId="77777777" w:rsidR="00A671FB" w:rsidRPr="00922749" w:rsidRDefault="00A671FB" w:rsidP="004671D9">
                    <w:pPr>
                      <w:pStyle w:val="Template-AfsenderinfoAllcaps"/>
                      <w:rPr>
                        <w:vanish/>
                        <w:lang w:val="en-US"/>
                      </w:rPr>
                    </w:pPr>
                    <w:bookmarkStart w:id="49" w:name="HIF_SD_USR_Telefax"/>
                    <w:bookmarkEnd w:id="46"/>
                    <w:r w:rsidRPr="00922749">
                      <w:rPr>
                        <w:vanish/>
                        <w:lang w:val="en-US"/>
                      </w:rPr>
                      <w:t>FAX</w:t>
                    </w:r>
                    <w:r w:rsidRPr="00922749">
                      <w:rPr>
                        <w:vanish/>
                        <w:lang w:val="en-US"/>
                      </w:rPr>
                      <w:tab/>
                    </w:r>
                    <w:bookmarkStart w:id="50" w:name="SD_LAN_PhonePrefix_N2"/>
                    <w:bookmarkEnd w:id="50"/>
                    <w:r w:rsidRPr="00922749">
                      <w:rPr>
                        <w:vanish/>
                        <w:lang w:val="en-US"/>
                      </w:rPr>
                      <w:t xml:space="preserve"> </w:t>
                    </w:r>
                    <w:bookmarkStart w:id="51" w:name="SD_USR_Telefax"/>
                    <w:bookmarkEnd w:id="51"/>
                  </w:p>
                  <w:p w14:paraId="0F021CCF" w14:textId="77777777" w:rsidR="00A671FB" w:rsidRPr="00E7157A" w:rsidRDefault="00A671FB" w:rsidP="004671D9">
                    <w:pPr>
                      <w:pStyle w:val="Template-AfsenderinfoAllcaps"/>
                      <w:rPr>
                        <w:lang w:val="en-US"/>
                      </w:rPr>
                    </w:pPr>
                    <w:bookmarkStart w:id="52" w:name="HIF_SD_USR_Mobile"/>
                    <w:bookmarkEnd w:id="49"/>
                    <w:r w:rsidRPr="00E7157A">
                      <w:rPr>
                        <w:lang w:val="en-US"/>
                      </w:rPr>
                      <w:t>MOB</w:t>
                    </w:r>
                    <w:r w:rsidRPr="00E7157A">
                      <w:rPr>
                        <w:lang w:val="en-US"/>
                      </w:rPr>
                      <w:tab/>
                    </w:r>
                    <w:bookmarkStart w:id="53" w:name="SD_LAN_PhonePrefix_N3"/>
                    <w:bookmarkEnd w:id="53"/>
                    <w:r w:rsidRPr="00E7157A">
                      <w:rPr>
                        <w:lang w:val="en-US"/>
                      </w:rPr>
                      <w:t xml:space="preserve"> </w:t>
                    </w:r>
                    <w:bookmarkStart w:id="54" w:name="SD_USR_Mobile"/>
                    <w:r w:rsidR="00922749" w:rsidRPr="00E7157A">
                      <w:rPr>
                        <w:lang w:val="en-US"/>
                      </w:rPr>
                      <w:t>28 60 46 45</w:t>
                    </w:r>
                    <w:bookmarkEnd w:id="54"/>
                  </w:p>
                  <w:bookmarkEnd w:id="52"/>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5" w:name="SD_USR_Email"/>
                    <w:bookmarkStart w:id="56" w:name="HIF_SD_USR_Email"/>
                    <w:r w:rsidRPr="00E7157A">
                      <w:rPr>
                        <w:lang w:val="en-US"/>
                      </w:rPr>
                      <w:t>charlott@hum.ku.dk</w:t>
                    </w:r>
                    <w:bookmarkEnd w:id="55"/>
                  </w:p>
                  <w:p w14:paraId="5E845E80" w14:textId="77777777" w:rsidR="00A671FB" w:rsidRPr="00E7157A" w:rsidRDefault="00922749" w:rsidP="004671D9">
                    <w:pPr>
                      <w:pStyle w:val="Template-Afsenderinfo"/>
                      <w:rPr>
                        <w:lang w:val="en-US"/>
                      </w:rPr>
                    </w:pPr>
                    <w:bookmarkStart w:id="57" w:name="SD_USR_Web"/>
                    <w:bookmarkStart w:id="58" w:name="HIF_SD_USR_Web"/>
                    <w:bookmarkEnd w:id="56"/>
                    <w:r w:rsidRPr="00E7157A">
                      <w:rPr>
                        <w:lang w:val="en-US"/>
                      </w:rPr>
                      <w:t>www.tors.ku.dk</w:t>
                    </w:r>
                    <w:bookmarkEnd w:id="57"/>
                  </w:p>
                  <w:bookmarkEnd w:id="58"/>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59" w:name="HIF_SD_USR_Initials"/>
                    <w:r w:rsidRPr="00E7157A">
                      <w:rPr>
                        <w:vanish/>
                        <w:lang w:val="en-US"/>
                      </w:rPr>
                      <w:t xml:space="preserve">ReF: </w:t>
                    </w:r>
                    <w:bookmarkStart w:id="60" w:name="SD_USR_Initials"/>
                    <w:bookmarkEnd w:id="60"/>
                  </w:p>
                  <w:p w14:paraId="69649522" w14:textId="77777777" w:rsidR="00A671FB" w:rsidRPr="00922749" w:rsidRDefault="00922749" w:rsidP="004671D9">
                    <w:pPr>
                      <w:pStyle w:val="Template-AfsenderinfoAllcaps"/>
                      <w:rPr>
                        <w:vanish/>
                      </w:rPr>
                    </w:pPr>
                    <w:bookmarkStart w:id="61" w:name="SD_LAN_Sag"/>
                    <w:bookmarkStart w:id="62" w:name="HIF_SD_FLD_Sagsnummer"/>
                    <w:bookmarkEnd w:id="59"/>
                    <w:r>
                      <w:rPr>
                        <w:vanish/>
                      </w:rPr>
                      <w:t>Sag</w:t>
                    </w:r>
                    <w:bookmarkEnd w:id="61"/>
                    <w:r w:rsidR="00A671FB" w:rsidRPr="00922749">
                      <w:rPr>
                        <w:vanish/>
                      </w:rPr>
                      <w:t xml:space="preserve">: </w:t>
                    </w:r>
                    <w:bookmarkStart w:id="63" w:name="SD_FLD_Sagsnummer"/>
                    <w:bookmarkEnd w:id="63"/>
                  </w:p>
                  <w:p w14:paraId="52BA2ED7" w14:textId="77777777" w:rsidR="00A671FB" w:rsidRPr="00BB281E" w:rsidRDefault="00922749" w:rsidP="004671D9">
                    <w:pPr>
                      <w:pStyle w:val="Template-Afsenderinfo"/>
                    </w:pPr>
                    <w:bookmarkStart w:id="64" w:name="SD_LAN_SagsnrOplyses"/>
                    <w:r>
                      <w:rPr>
                        <w:vanish/>
                      </w:rPr>
                      <w:t>Sagsnr. oplyses ved henv.</w:t>
                    </w:r>
                    <w:bookmarkEnd w:id="64"/>
                    <w:r w:rsidR="00A671FB" w:rsidRPr="00922749">
                      <w:rPr>
                        <w:vanish/>
                      </w:rPr>
                      <w:t xml:space="preserve"> </w:t>
                    </w:r>
                    <w:bookmarkEnd w:id="62"/>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00741FE"/>
    <w:multiLevelType w:val="hybridMultilevel"/>
    <w:tmpl w:val="F84ADBF6"/>
    <w:lvl w:ilvl="0" w:tplc="0406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0"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F34CC3"/>
    <w:multiLevelType w:val="multilevel"/>
    <w:tmpl w:val="3378DA3E"/>
    <w:lvl w:ilvl="0">
      <w:start w:val="1"/>
      <w:numFmt w:val="bullet"/>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891A1F"/>
    <w:multiLevelType w:val="hybridMultilevel"/>
    <w:tmpl w:val="806882C2"/>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25678E"/>
    <w:multiLevelType w:val="multilevel"/>
    <w:tmpl w:val="108E7512"/>
    <w:lvl w:ilvl="0">
      <w:start w:val="1"/>
      <w:numFmt w:val="bullet"/>
      <w:pStyle w:val="Opstilling-punkttegn"/>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o"/>
      <w:lvlJc w:val="left"/>
      <w:pPr>
        <w:ind w:left="2232" w:hanging="360"/>
      </w:pPr>
      <w:rPr>
        <w:rFonts w:ascii="Courier New" w:hAnsi="Courier New" w:cs="Courier New"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15699315">
    <w:abstractNumId w:val="17"/>
  </w:num>
  <w:num w:numId="2" w16cid:durableId="811292164">
    <w:abstractNumId w:val="12"/>
  </w:num>
  <w:num w:numId="3" w16cid:durableId="313410146">
    <w:abstractNumId w:val="14"/>
  </w:num>
  <w:num w:numId="4" w16cid:durableId="980689486">
    <w:abstractNumId w:val="11"/>
  </w:num>
  <w:num w:numId="5" w16cid:durableId="2137017016">
    <w:abstractNumId w:val="7"/>
  </w:num>
  <w:num w:numId="6" w16cid:durableId="200554362">
    <w:abstractNumId w:val="6"/>
  </w:num>
  <w:num w:numId="7" w16cid:durableId="1973562211">
    <w:abstractNumId w:val="5"/>
  </w:num>
  <w:num w:numId="8" w16cid:durableId="279841421">
    <w:abstractNumId w:val="4"/>
  </w:num>
  <w:num w:numId="9" w16cid:durableId="1012144783">
    <w:abstractNumId w:val="3"/>
  </w:num>
  <w:num w:numId="10" w16cid:durableId="568463372">
    <w:abstractNumId w:val="2"/>
  </w:num>
  <w:num w:numId="11" w16cid:durableId="258292981">
    <w:abstractNumId w:val="1"/>
  </w:num>
  <w:num w:numId="12" w16cid:durableId="105736588">
    <w:abstractNumId w:val="0"/>
  </w:num>
  <w:num w:numId="13" w16cid:durableId="2144883649">
    <w:abstractNumId w:val="16"/>
  </w:num>
  <w:num w:numId="14" w16cid:durableId="1865552433">
    <w:abstractNumId w:val="9"/>
  </w:num>
  <w:num w:numId="15" w16cid:durableId="148717674">
    <w:abstractNumId w:val="10"/>
  </w:num>
  <w:num w:numId="16" w16cid:durableId="1570532119">
    <w:abstractNumId w:val="16"/>
  </w:num>
  <w:num w:numId="17" w16cid:durableId="591861322">
    <w:abstractNumId w:val="13"/>
  </w:num>
  <w:num w:numId="18" w16cid:durableId="228611043">
    <w:abstractNumId w:val="15"/>
  </w:num>
  <w:num w:numId="19" w16cid:durableId="198692790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rgUAym/sGywAAAA="/>
  </w:docVars>
  <w:rsids>
    <w:rsidRoot w:val="00922749"/>
    <w:rsid w:val="00000344"/>
    <w:rsid w:val="00002EDB"/>
    <w:rsid w:val="00003190"/>
    <w:rsid w:val="00003B73"/>
    <w:rsid w:val="00003CA3"/>
    <w:rsid w:val="00015950"/>
    <w:rsid w:val="00016035"/>
    <w:rsid w:val="00020F01"/>
    <w:rsid w:val="00023B72"/>
    <w:rsid w:val="00024C31"/>
    <w:rsid w:val="00024EBA"/>
    <w:rsid w:val="00032B6D"/>
    <w:rsid w:val="0003345A"/>
    <w:rsid w:val="00035077"/>
    <w:rsid w:val="00035FB8"/>
    <w:rsid w:val="00036A1F"/>
    <w:rsid w:val="00036D0A"/>
    <w:rsid w:val="00037CE8"/>
    <w:rsid w:val="00043A9F"/>
    <w:rsid w:val="00045787"/>
    <w:rsid w:val="00051AA2"/>
    <w:rsid w:val="00063F23"/>
    <w:rsid w:val="00064EF9"/>
    <w:rsid w:val="00064FF5"/>
    <w:rsid w:val="00066333"/>
    <w:rsid w:val="000772AD"/>
    <w:rsid w:val="00082CF0"/>
    <w:rsid w:val="000830C8"/>
    <w:rsid w:val="00084A7D"/>
    <w:rsid w:val="0009038A"/>
    <w:rsid w:val="00090BE2"/>
    <w:rsid w:val="0009269B"/>
    <w:rsid w:val="00092E6A"/>
    <w:rsid w:val="000A359B"/>
    <w:rsid w:val="000A6DAA"/>
    <w:rsid w:val="000A7AB4"/>
    <w:rsid w:val="000B7FFC"/>
    <w:rsid w:val="000C3537"/>
    <w:rsid w:val="000C4FAF"/>
    <w:rsid w:val="000D2B46"/>
    <w:rsid w:val="000D319E"/>
    <w:rsid w:val="000D6C44"/>
    <w:rsid w:val="000E454E"/>
    <w:rsid w:val="000E5860"/>
    <w:rsid w:val="000E6193"/>
    <w:rsid w:val="000E6EE0"/>
    <w:rsid w:val="000F2051"/>
    <w:rsid w:val="000F3910"/>
    <w:rsid w:val="000F488C"/>
    <w:rsid w:val="000F6A12"/>
    <w:rsid w:val="0010749D"/>
    <w:rsid w:val="00107E03"/>
    <w:rsid w:val="001143FA"/>
    <w:rsid w:val="00121203"/>
    <w:rsid w:val="001219BD"/>
    <w:rsid w:val="00124C56"/>
    <w:rsid w:val="0013035D"/>
    <w:rsid w:val="0013041E"/>
    <w:rsid w:val="00142AFD"/>
    <w:rsid w:val="00143230"/>
    <w:rsid w:val="001439D5"/>
    <w:rsid w:val="00150968"/>
    <w:rsid w:val="0015550F"/>
    <w:rsid w:val="0015734A"/>
    <w:rsid w:val="001610B3"/>
    <w:rsid w:val="001708C2"/>
    <w:rsid w:val="00171411"/>
    <w:rsid w:val="00172ACD"/>
    <w:rsid w:val="00173346"/>
    <w:rsid w:val="00180E47"/>
    <w:rsid w:val="001827CB"/>
    <w:rsid w:val="001845DE"/>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E3C40"/>
    <w:rsid w:val="001F08DA"/>
    <w:rsid w:val="001F1342"/>
    <w:rsid w:val="001F1370"/>
    <w:rsid w:val="001F477B"/>
    <w:rsid w:val="001F4ACB"/>
    <w:rsid w:val="002003B6"/>
    <w:rsid w:val="00200C5E"/>
    <w:rsid w:val="00205862"/>
    <w:rsid w:val="002074A6"/>
    <w:rsid w:val="00211D39"/>
    <w:rsid w:val="00220E5F"/>
    <w:rsid w:val="00221F9E"/>
    <w:rsid w:val="00223027"/>
    <w:rsid w:val="002329BA"/>
    <w:rsid w:val="002334E1"/>
    <w:rsid w:val="00233A1C"/>
    <w:rsid w:val="002353B2"/>
    <w:rsid w:val="00236141"/>
    <w:rsid w:val="00237DAF"/>
    <w:rsid w:val="00237DE7"/>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C42A2"/>
    <w:rsid w:val="002D09F6"/>
    <w:rsid w:val="002D4BEC"/>
    <w:rsid w:val="002F09EB"/>
    <w:rsid w:val="002F0F74"/>
    <w:rsid w:val="002F323F"/>
    <w:rsid w:val="0030051B"/>
    <w:rsid w:val="00303D3C"/>
    <w:rsid w:val="00305470"/>
    <w:rsid w:val="00311CFB"/>
    <w:rsid w:val="003178D3"/>
    <w:rsid w:val="00317D7E"/>
    <w:rsid w:val="00321608"/>
    <w:rsid w:val="003273F3"/>
    <w:rsid w:val="00332DB7"/>
    <w:rsid w:val="00332F5B"/>
    <w:rsid w:val="003334D1"/>
    <w:rsid w:val="00334876"/>
    <w:rsid w:val="00335E71"/>
    <w:rsid w:val="00340136"/>
    <w:rsid w:val="003404F8"/>
    <w:rsid w:val="00342602"/>
    <w:rsid w:val="003457AC"/>
    <w:rsid w:val="003513E2"/>
    <w:rsid w:val="00351BBB"/>
    <w:rsid w:val="003520C3"/>
    <w:rsid w:val="003543A5"/>
    <w:rsid w:val="00354995"/>
    <w:rsid w:val="00355982"/>
    <w:rsid w:val="0036030F"/>
    <w:rsid w:val="00361F9F"/>
    <w:rsid w:val="00362970"/>
    <w:rsid w:val="00362D3C"/>
    <w:rsid w:val="003654CC"/>
    <w:rsid w:val="003667FA"/>
    <w:rsid w:val="0037149F"/>
    <w:rsid w:val="00374286"/>
    <w:rsid w:val="00374E61"/>
    <w:rsid w:val="00375746"/>
    <w:rsid w:val="003758B1"/>
    <w:rsid w:val="00384990"/>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3F3EA0"/>
    <w:rsid w:val="004024CF"/>
    <w:rsid w:val="00403826"/>
    <w:rsid w:val="00407F0D"/>
    <w:rsid w:val="004108F0"/>
    <w:rsid w:val="0041549A"/>
    <w:rsid w:val="00417B98"/>
    <w:rsid w:val="00421AD3"/>
    <w:rsid w:val="00433CB8"/>
    <w:rsid w:val="00434D39"/>
    <w:rsid w:val="00437043"/>
    <w:rsid w:val="004414AC"/>
    <w:rsid w:val="0044191A"/>
    <w:rsid w:val="00450375"/>
    <w:rsid w:val="0045118C"/>
    <w:rsid w:val="004531C3"/>
    <w:rsid w:val="00454610"/>
    <w:rsid w:val="00466A5A"/>
    <w:rsid w:val="004671D9"/>
    <w:rsid w:val="00472A82"/>
    <w:rsid w:val="004734E7"/>
    <w:rsid w:val="00480071"/>
    <w:rsid w:val="00481339"/>
    <w:rsid w:val="00482639"/>
    <w:rsid w:val="00482A8D"/>
    <w:rsid w:val="004876FA"/>
    <w:rsid w:val="00492E71"/>
    <w:rsid w:val="00493984"/>
    <w:rsid w:val="0049731F"/>
    <w:rsid w:val="004A3059"/>
    <w:rsid w:val="004A31E1"/>
    <w:rsid w:val="004A3EF8"/>
    <w:rsid w:val="004B0379"/>
    <w:rsid w:val="004B03D9"/>
    <w:rsid w:val="004B30FD"/>
    <w:rsid w:val="004B3829"/>
    <w:rsid w:val="004B4D1B"/>
    <w:rsid w:val="004B4EB8"/>
    <w:rsid w:val="004B743A"/>
    <w:rsid w:val="004C02BE"/>
    <w:rsid w:val="004C2CA3"/>
    <w:rsid w:val="004C457D"/>
    <w:rsid w:val="004D0652"/>
    <w:rsid w:val="004E19E0"/>
    <w:rsid w:val="004E3311"/>
    <w:rsid w:val="004E6A2C"/>
    <w:rsid w:val="004F105B"/>
    <w:rsid w:val="004F115F"/>
    <w:rsid w:val="004F1CF7"/>
    <w:rsid w:val="004F75B0"/>
    <w:rsid w:val="004F7878"/>
    <w:rsid w:val="00503B65"/>
    <w:rsid w:val="00504797"/>
    <w:rsid w:val="00512A84"/>
    <w:rsid w:val="005210C1"/>
    <w:rsid w:val="005344A6"/>
    <w:rsid w:val="0054564C"/>
    <w:rsid w:val="00551538"/>
    <w:rsid w:val="00560339"/>
    <w:rsid w:val="0056124B"/>
    <w:rsid w:val="00563981"/>
    <w:rsid w:val="00565D67"/>
    <w:rsid w:val="005664BF"/>
    <w:rsid w:val="005716DC"/>
    <w:rsid w:val="00575EA2"/>
    <w:rsid w:val="005841E9"/>
    <w:rsid w:val="00586D18"/>
    <w:rsid w:val="00587088"/>
    <w:rsid w:val="00590996"/>
    <w:rsid w:val="00594D8B"/>
    <w:rsid w:val="005960CA"/>
    <w:rsid w:val="005A16E4"/>
    <w:rsid w:val="005A27F6"/>
    <w:rsid w:val="005A4584"/>
    <w:rsid w:val="005A74A9"/>
    <w:rsid w:val="005B0FDC"/>
    <w:rsid w:val="005C005D"/>
    <w:rsid w:val="005C45B5"/>
    <w:rsid w:val="005C7427"/>
    <w:rsid w:val="005C7FB0"/>
    <w:rsid w:val="005D2986"/>
    <w:rsid w:val="005F59B2"/>
    <w:rsid w:val="005F5E75"/>
    <w:rsid w:val="005F674A"/>
    <w:rsid w:val="006021EE"/>
    <w:rsid w:val="006052F1"/>
    <w:rsid w:val="00606F4E"/>
    <w:rsid w:val="00612BE1"/>
    <w:rsid w:val="00620092"/>
    <w:rsid w:val="00620875"/>
    <w:rsid w:val="006271FB"/>
    <w:rsid w:val="00633182"/>
    <w:rsid w:val="0063453F"/>
    <w:rsid w:val="00634BFD"/>
    <w:rsid w:val="0064111C"/>
    <w:rsid w:val="00643766"/>
    <w:rsid w:val="0064380D"/>
    <w:rsid w:val="00650100"/>
    <w:rsid w:val="00651452"/>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E269C"/>
    <w:rsid w:val="006F2016"/>
    <w:rsid w:val="006F2A1A"/>
    <w:rsid w:val="00701E55"/>
    <w:rsid w:val="00702032"/>
    <w:rsid w:val="0071429E"/>
    <w:rsid w:val="00730626"/>
    <w:rsid w:val="0073072C"/>
    <w:rsid w:val="007414D4"/>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4942"/>
    <w:rsid w:val="007A544B"/>
    <w:rsid w:val="007B1152"/>
    <w:rsid w:val="007B1434"/>
    <w:rsid w:val="007C1211"/>
    <w:rsid w:val="007C1F19"/>
    <w:rsid w:val="007C618D"/>
    <w:rsid w:val="007C6B51"/>
    <w:rsid w:val="007C6B95"/>
    <w:rsid w:val="007D340B"/>
    <w:rsid w:val="007D53DF"/>
    <w:rsid w:val="007E0A78"/>
    <w:rsid w:val="007E568D"/>
    <w:rsid w:val="007F06A5"/>
    <w:rsid w:val="007F7416"/>
    <w:rsid w:val="00802601"/>
    <w:rsid w:val="00803B49"/>
    <w:rsid w:val="00814B8C"/>
    <w:rsid w:val="00816155"/>
    <w:rsid w:val="00816AA0"/>
    <w:rsid w:val="00837840"/>
    <w:rsid w:val="00841F11"/>
    <w:rsid w:val="008422D2"/>
    <w:rsid w:val="00857726"/>
    <w:rsid w:val="0086669C"/>
    <w:rsid w:val="00870378"/>
    <w:rsid w:val="00870BCB"/>
    <w:rsid w:val="00870DC5"/>
    <w:rsid w:val="00871FA5"/>
    <w:rsid w:val="0087379F"/>
    <w:rsid w:val="008756EC"/>
    <w:rsid w:val="00880530"/>
    <w:rsid w:val="00885D94"/>
    <w:rsid w:val="00887CA3"/>
    <w:rsid w:val="00890ED0"/>
    <w:rsid w:val="00893DEA"/>
    <w:rsid w:val="008A5C1F"/>
    <w:rsid w:val="008A7AEC"/>
    <w:rsid w:val="008B0978"/>
    <w:rsid w:val="008B33BB"/>
    <w:rsid w:val="008B3C33"/>
    <w:rsid w:val="008C17B9"/>
    <w:rsid w:val="008C6BAB"/>
    <w:rsid w:val="008C7427"/>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56656"/>
    <w:rsid w:val="009605B6"/>
    <w:rsid w:val="009611E9"/>
    <w:rsid w:val="00962E77"/>
    <w:rsid w:val="0097125C"/>
    <w:rsid w:val="00971AA9"/>
    <w:rsid w:val="0097495B"/>
    <w:rsid w:val="00974EC0"/>
    <w:rsid w:val="009751DA"/>
    <w:rsid w:val="009768F5"/>
    <w:rsid w:val="00977B8D"/>
    <w:rsid w:val="00977FE0"/>
    <w:rsid w:val="00985CA6"/>
    <w:rsid w:val="00986F29"/>
    <w:rsid w:val="009963C6"/>
    <w:rsid w:val="00996D17"/>
    <w:rsid w:val="009A0311"/>
    <w:rsid w:val="009A3D4E"/>
    <w:rsid w:val="009A75B0"/>
    <w:rsid w:val="009B2A12"/>
    <w:rsid w:val="009B585A"/>
    <w:rsid w:val="009C0835"/>
    <w:rsid w:val="009C1F40"/>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15007"/>
    <w:rsid w:val="00A21DD2"/>
    <w:rsid w:val="00A2474A"/>
    <w:rsid w:val="00A24AAC"/>
    <w:rsid w:val="00A32D0E"/>
    <w:rsid w:val="00A33C37"/>
    <w:rsid w:val="00A4102E"/>
    <w:rsid w:val="00A50F6E"/>
    <w:rsid w:val="00A51B99"/>
    <w:rsid w:val="00A53962"/>
    <w:rsid w:val="00A559C7"/>
    <w:rsid w:val="00A60495"/>
    <w:rsid w:val="00A63FDE"/>
    <w:rsid w:val="00A65D85"/>
    <w:rsid w:val="00A671FB"/>
    <w:rsid w:val="00A72D38"/>
    <w:rsid w:val="00A72FE0"/>
    <w:rsid w:val="00A748A8"/>
    <w:rsid w:val="00A8067A"/>
    <w:rsid w:val="00A816B3"/>
    <w:rsid w:val="00A82996"/>
    <w:rsid w:val="00A878EB"/>
    <w:rsid w:val="00A963A0"/>
    <w:rsid w:val="00A967DC"/>
    <w:rsid w:val="00AA009B"/>
    <w:rsid w:val="00AA5462"/>
    <w:rsid w:val="00AB0C55"/>
    <w:rsid w:val="00AB2823"/>
    <w:rsid w:val="00AB2A66"/>
    <w:rsid w:val="00AC593F"/>
    <w:rsid w:val="00AD03F0"/>
    <w:rsid w:val="00AD48CA"/>
    <w:rsid w:val="00AE0579"/>
    <w:rsid w:val="00AE1A40"/>
    <w:rsid w:val="00AE242A"/>
    <w:rsid w:val="00AE5DB6"/>
    <w:rsid w:val="00AE7291"/>
    <w:rsid w:val="00AF0CEA"/>
    <w:rsid w:val="00AF2695"/>
    <w:rsid w:val="00AF5066"/>
    <w:rsid w:val="00AF7D51"/>
    <w:rsid w:val="00B006B2"/>
    <w:rsid w:val="00B062F8"/>
    <w:rsid w:val="00B10736"/>
    <w:rsid w:val="00B11EA8"/>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299F"/>
    <w:rsid w:val="00B75100"/>
    <w:rsid w:val="00B76594"/>
    <w:rsid w:val="00B76F27"/>
    <w:rsid w:val="00B81387"/>
    <w:rsid w:val="00B82534"/>
    <w:rsid w:val="00B8455A"/>
    <w:rsid w:val="00B91663"/>
    <w:rsid w:val="00B91ED0"/>
    <w:rsid w:val="00B93FA2"/>
    <w:rsid w:val="00B97B3A"/>
    <w:rsid w:val="00B97CE0"/>
    <w:rsid w:val="00BA32C2"/>
    <w:rsid w:val="00BA4CE9"/>
    <w:rsid w:val="00BB0370"/>
    <w:rsid w:val="00BB281E"/>
    <w:rsid w:val="00BB4F84"/>
    <w:rsid w:val="00BC3D79"/>
    <w:rsid w:val="00BC5EF1"/>
    <w:rsid w:val="00BD0F18"/>
    <w:rsid w:val="00BD258B"/>
    <w:rsid w:val="00BD2E9B"/>
    <w:rsid w:val="00BF68BF"/>
    <w:rsid w:val="00C07D72"/>
    <w:rsid w:val="00C118F6"/>
    <w:rsid w:val="00C1241A"/>
    <w:rsid w:val="00C207C6"/>
    <w:rsid w:val="00C25A3B"/>
    <w:rsid w:val="00C26936"/>
    <w:rsid w:val="00C27DAD"/>
    <w:rsid w:val="00C32361"/>
    <w:rsid w:val="00C413FF"/>
    <w:rsid w:val="00C442D0"/>
    <w:rsid w:val="00C45939"/>
    <w:rsid w:val="00C56106"/>
    <w:rsid w:val="00C64FD5"/>
    <w:rsid w:val="00C676EC"/>
    <w:rsid w:val="00C702BD"/>
    <w:rsid w:val="00C703ED"/>
    <w:rsid w:val="00C707AD"/>
    <w:rsid w:val="00C7136D"/>
    <w:rsid w:val="00C73ECE"/>
    <w:rsid w:val="00C75639"/>
    <w:rsid w:val="00C7644C"/>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030FB"/>
    <w:rsid w:val="00D039E2"/>
    <w:rsid w:val="00D07042"/>
    <w:rsid w:val="00D075C0"/>
    <w:rsid w:val="00D16CFB"/>
    <w:rsid w:val="00D23835"/>
    <w:rsid w:val="00D24B1B"/>
    <w:rsid w:val="00D3167C"/>
    <w:rsid w:val="00D34586"/>
    <w:rsid w:val="00D35D3D"/>
    <w:rsid w:val="00D444DA"/>
    <w:rsid w:val="00D45D66"/>
    <w:rsid w:val="00D511DA"/>
    <w:rsid w:val="00D66079"/>
    <w:rsid w:val="00D67973"/>
    <w:rsid w:val="00D71688"/>
    <w:rsid w:val="00D74526"/>
    <w:rsid w:val="00D772E5"/>
    <w:rsid w:val="00D8245A"/>
    <w:rsid w:val="00D9232B"/>
    <w:rsid w:val="00D934D4"/>
    <w:rsid w:val="00D96827"/>
    <w:rsid w:val="00DA2EFD"/>
    <w:rsid w:val="00DA39B6"/>
    <w:rsid w:val="00DB04FE"/>
    <w:rsid w:val="00DB2454"/>
    <w:rsid w:val="00DB2EA8"/>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751D4"/>
    <w:rsid w:val="00E91097"/>
    <w:rsid w:val="00E94DED"/>
    <w:rsid w:val="00EA0BAC"/>
    <w:rsid w:val="00EA0F12"/>
    <w:rsid w:val="00EA584D"/>
    <w:rsid w:val="00EA5A49"/>
    <w:rsid w:val="00EB2C49"/>
    <w:rsid w:val="00EB472A"/>
    <w:rsid w:val="00EB4E38"/>
    <w:rsid w:val="00EC1EB7"/>
    <w:rsid w:val="00EC6356"/>
    <w:rsid w:val="00EC6D8A"/>
    <w:rsid w:val="00EC6F8E"/>
    <w:rsid w:val="00EC7A96"/>
    <w:rsid w:val="00ED6083"/>
    <w:rsid w:val="00EE0410"/>
    <w:rsid w:val="00EE3A4F"/>
    <w:rsid w:val="00EF5B9C"/>
    <w:rsid w:val="00EF6E92"/>
    <w:rsid w:val="00F05DF7"/>
    <w:rsid w:val="00F11140"/>
    <w:rsid w:val="00F1215E"/>
    <w:rsid w:val="00F125A4"/>
    <w:rsid w:val="00F1344A"/>
    <w:rsid w:val="00F144E0"/>
    <w:rsid w:val="00F147A5"/>
    <w:rsid w:val="00F201A2"/>
    <w:rsid w:val="00F24D3E"/>
    <w:rsid w:val="00F26C11"/>
    <w:rsid w:val="00F302C9"/>
    <w:rsid w:val="00F321BE"/>
    <w:rsid w:val="00F324B2"/>
    <w:rsid w:val="00F3499A"/>
    <w:rsid w:val="00F357EE"/>
    <w:rsid w:val="00F36AAB"/>
    <w:rsid w:val="00F3717E"/>
    <w:rsid w:val="00F41E6F"/>
    <w:rsid w:val="00F42011"/>
    <w:rsid w:val="00F4681A"/>
    <w:rsid w:val="00F46878"/>
    <w:rsid w:val="00F5118C"/>
    <w:rsid w:val="00F5618C"/>
    <w:rsid w:val="00F568A6"/>
    <w:rsid w:val="00F6041E"/>
    <w:rsid w:val="00F662F9"/>
    <w:rsid w:val="00F666B2"/>
    <w:rsid w:val="00F80166"/>
    <w:rsid w:val="00F82A30"/>
    <w:rsid w:val="00F96CF7"/>
    <w:rsid w:val="00F97121"/>
    <w:rsid w:val="00FA60D8"/>
    <w:rsid w:val="00FA65F1"/>
    <w:rsid w:val="00FA7490"/>
    <w:rsid w:val="00FB120C"/>
    <w:rsid w:val="00FB17CD"/>
    <w:rsid w:val="00FB18B4"/>
    <w:rsid w:val="00FB18BF"/>
    <w:rsid w:val="00FB4005"/>
    <w:rsid w:val="00FB7A76"/>
    <w:rsid w:val="00FC0824"/>
    <w:rsid w:val="00FC0F1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5"/>
      </w:numPr>
    </w:pPr>
  </w:style>
  <w:style w:type="paragraph" w:styleId="Opstilling-punkttegn3">
    <w:name w:val="List Bullet 3"/>
    <w:basedOn w:val="Normal"/>
    <w:uiPriority w:val="99"/>
    <w:semiHidden/>
    <w:rsid w:val="00B25325"/>
    <w:pPr>
      <w:numPr>
        <w:numId w:val="6"/>
      </w:numPr>
    </w:pPr>
  </w:style>
  <w:style w:type="paragraph" w:styleId="Opstilling-punkttegn4">
    <w:name w:val="List Bullet 4"/>
    <w:basedOn w:val="Normal"/>
    <w:uiPriority w:val="99"/>
    <w:semiHidden/>
    <w:rsid w:val="00B25325"/>
    <w:pPr>
      <w:numPr>
        <w:numId w:val="7"/>
      </w:numPr>
    </w:pPr>
  </w:style>
  <w:style w:type="paragraph" w:styleId="Opstilling-punkttegn5">
    <w:name w:val="List Bullet 5"/>
    <w:basedOn w:val="Normal"/>
    <w:uiPriority w:val="99"/>
    <w:semiHidden/>
    <w:rsid w:val="00B25325"/>
    <w:pPr>
      <w:numPr>
        <w:numId w:val="8"/>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9"/>
      </w:numPr>
    </w:pPr>
  </w:style>
  <w:style w:type="paragraph" w:styleId="Opstilling-talellerbogst3">
    <w:name w:val="List Number 3"/>
    <w:basedOn w:val="Normal"/>
    <w:uiPriority w:val="99"/>
    <w:semiHidden/>
    <w:rsid w:val="00B25325"/>
    <w:pPr>
      <w:numPr>
        <w:numId w:val="10"/>
      </w:numPr>
    </w:pPr>
  </w:style>
  <w:style w:type="paragraph" w:styleId="Opstilling-talellerbogst4">
    <w:name w:val="List Number 4"/>
    <w:basedOn w:val="Normal"/>
    <w:uiPriority w:val="99"/>
    <w:semiHidden/>
    <w:rsid w:val="00B25325"/>
    <w:pPr>
      <w:numPr>
        <w:numId w:val="11"/>
      </w:numPr>
    </w:pPr>
  </w:style>
  <w:style w:type="paragraph" w:styleId="Opstilling-talellerbogst5">
    <w:name w:val="List Number 5"/>
    <w:basedOn w:val="Normal"/>
    <w:uiPriority w:val="99"/>
    <w:semiHidden/>
    <w:rsid w:val="00B25325"/>
    <w:pPr>
      <w:numPr>
        <w:numId w:val="12"/>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13"/>
      </w:numPr>
      <w:contextualSpacing/>
    </w:pPr>
  </w:style>
  <w:style w:type="paragraph" w:styleId="Opstilling-talellerbogst">
    <w:name w:val="List Number"/>
    <w:basedOn w:val="Normal"/>
    <w:uiPriority w:val="99"/>
    <w:qFormat/>
    <w:rsid w:val="007535C8"/>
    <w:pPr>
      <w:numPr>
        <w:numId w:val="14"/>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3</TotalTime>
  <Pages>7</Pages>
  <Words>1775</Words>
  <Characters>10324</Characters>
  <Application>Microsoft Office Word</Application>
  <DocSecurity>0</DocSecurity>
  <Lines>271</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2023-09-12T08:48:00Z</dcterms:created>
  <dcterms:modified xsi:type="dcterms:W3CDTF">2023-09-12T08:48:00Z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